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D8" w:rsidRDefault="00FE3EBB">
      <w:pPr>
        <w:pStyle w:val="ordinary-output"/>
        <w:spacing w:after="0" w:afterAutospacing="0" w:line="220" w:lineRule="atLeast"/>
        <w:jc w:val="center"/>
        <w:rPr>
          <w:rStyle w:val="high-light-bg4"/>
          <w:rFonts w:ascii="Times New Roman" w:hAnsi="Times New Roman" w:cs="Times New Roman"/>
          <w:i/>
          <w:sz w:val="28"/>
          <w:szCs w:val="28"/>
        </w:rPr>
      </w:pPr>
      <w:r>
        <w:rPr>
          <w:rStyle w:val="high-light-bg4"/>
          <w:rFonts w:ascii="Times New Roman" w:hAnsi="Times New Roman" w:cs="Times New Roman"/>
          <w:i/>
          <w:sz w:val="28"/>
          <w:szCs w:val="28"/>
        </w:rPr>
        <w:t>First announcement and call for papers</w:t>
      </w:r>
    </w:p>
    <w:p w:rsidR="00C555D8" w:rsidRDefault="00FE3EBB">
      <w:pPr>
        <w:pStyle w:val="ordinary-output"/>
        <w:spacing w:before="0" w:beforeAutospacing="0" w:after="0" w:afterAutospacing="0" w:line="80" w:lineRule="atLeast"/>
        <w:jc w:val="center"/>
        <w:rPr>
          <w:rStyle w:val="high-light-bg4"/>
          <w:rFonts w:ascii="Times New Roman" w:hAnsi="Times New Roman" w:cs="Times New Roman"/>
          <w:b/>
          <w:color w:val="auto"/>
          <w:sz w:val="34"/>
          <w:szCs w:val="34"/>
        </w:rPr>
      </w:pPr>
      <w:r>
        <w:rPr>
          <w:rStyle w:val="high-light-bg4"/>
          <w:rFonts w:ascii="Times New Roman" w:hAnsi="Times New Roman" w:cs="Times New Roman"/>
          <w:b/>
          <w:color w:val="auto"/>
          <w:sz w:val="34"/>
          <w:szCs w:val="34"/>
        </w:rPr>
        <w:t xml:space="preserve">The First International </w:t>
      </w:r>
      <w:r>
        <w:rPr>
          <w:rFonts w:ascii="Times New Roman" w:hAnsi="Times New Roman" w:cs="Times New Roman"/>
          <w:b/>
          <w:bCs/>
          <w:color w:val="auto"/>
          <w:sz w:val="34"/>
          <w:szCs w:val="34"/>
        </w:rPr>
        <w:t xml:space="preserve">Congress </w:t>
      </w:r>
      <w:r>
        <w:rPr>
          <w:rStyle w:val="high-light-bg4"/>
          <w:rFonts w:ascii="Times New Roman" w:hAnsi="Times New Roman" w:cs="Times New Roman"/>
          <w:b/>
          <w:color w:val="auto"/>
          <w:sz w:val="34"/>
          <w:szCs w:val="34"/>
        </w:rPr>
        <w:t>of Biological Control (ICBC-1)</w:t>
      </w:r>
    </w:p>
    <w:p w:rsidR="00C555D8" w:rsidRDefault="00FE3EBB">
      <w:pPr>
        <w:pStyle w:val="ordinary-output"/>
        <w:spacing w:before="0" w:beforeAutospacing="0" w:after="0" w:afterAutospacing="0" w:line="280" w:lineRule="atLeast"/>
        <w:jc w:val="center"/>
        <w:rPr>
          <w:rFonts w:ascii="Times New Roman" w:hAnsi="Times New Roman" w:cs="Times New Roman"/>
          <w:sz w:val="21"/>
          <w:szCs w:val="21"/>
        </w:rPr>
      </w:pPr>
      <w:r>
        <w:rPr>
          <w:rFonts w:ascii="Times New Roman" w:hAnsi="Times New Roman" w:cs="Times New Roman"/>
          <w:sz w:val="21"/>
          <w:szCs w:val="21"/>
        </w:rPr>
        <w:t>May 14-16, 2018</w:t>
      </w:r>
    </w:p>
    <w:p w:rsidR="00C555D8" w:rsidRDefault="00FE3EBB">
      <w:pPr>
        <w:pStyle w:val="ordinary-output"/>
        <w:spacing w:before="0" w:beforeAutospacing="0" w:after="0" w:afterAutospacing="0" w:line="140" w:lineRule="atLeast"/>
        <w:jc w:val="center"/>
        <w:rPr>
          <w:rFonts w:ascii="Times New Roman" w:hAnsi="Times New Roman" w:cs="Times New Roman"/>
          <w:sz w:val="21"/>
          <w:szCs w:val="21"/>
        </w:rPr>
      </w:pPr>
      <w:r>
        <w:rPr>
          <w:rFonts w:ascii="Times New Roman" w:hAnsi="Times New Roman" w:cs="Times New Roman"/>
          <w:sz w:val="21"/>
          <w:szCs w:val="21"/>
        </w:rPr>
        <w:t>Beijing, China</w:t>
      </w:r>
    </w:p>
    <w:p w:rsidR="00C555D8" w:rsidRDefault="00FE3EBB">
      <w:pPr>
        <w:widowControl/>
        <w:spacing w:before="100" w:beforeAutospacing="1"/>
        <w:outlineLvl w:val="2"/>
        <w:rPr>
          <w:rFonts w:ascii="Times New Roman" w:eastAsia="宋体" w:hAnsi="Times New Roman" w:cs="Times New Roman"/>
          <w:b/>
          <w:bCs/>
          <w:color w:val="000000"/>
          <w:kern w:val="0"/>
          <w:sz w:val="28"/>
          <w:szCs w:val="28"/>
          <w:u w:val="single"/>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margin">
              <wp:posOffset>352425</wp:posOffset>
            </wp:positionH>
            <wp:positionV relativeFrom="margin">
              <wp:posOffset>2633980</wp:posOffset>
            </wp:positionV>
            <wp:extent cx="968375" cy="974090"/>
            <wp:effectExtent l="0" t="0" r="0" b="0"/>
            <wp:wrapSquare wrapText="bothSides"/>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8375" cy="97409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posOffset>2292985</wp:posOffset>
            </wp:positionH>
            <wp:positionV relativeFrom="margin">
              <wp:posOffset>2684145</wp:posOffset>
            </wp:positionV>
            <wp:extent cx="1004570" cy="996950"/>
            <wp:effectExtent l="0" t="0" r="5080" b="0"/>
            <wp:wrapSquare wrapText="bothSides"/>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4570" cy="99695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4010025</wp:posOffset>
            </wp:positionH>
            <wp:positionV relativeFrom="margin">
              <wp:posOffset>2695575</wp:posOffset>
            </wp:positionV>
            <wp:extent cx="807720" cy="962660"/>
            <wp:effectExtent l="0" t="0" r="0" b="0"/>
            <wp:wrapSquare wrapText="bothSides"/>
            <wp:docPr id="118" name="图片 118" descr="C:\Users\Shuangchao Wang\AppData\Local\Microsoft\Windows\INetCache\Content.Word\I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C:\Users\Shuangchao Wang\AppData\Local\Microsoft\Windows\INetCache\Content.Word\IOB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7720" cy="962660"/>
                    </a:xfrm>
                    <a:prstGeom prst="rect">
                      <a:avLst/>
                    </a:prstGeom>
                    <a:noFill/>
                    <a:ln>
                      <a:noFill/>
                    </a:ln>
                  </pic:spPr>
                </pic:pic>
              </a:graphicData>
            </a:graphic>
          </wp:anchor>
        </w:drawing>
      </w:r>
    </w:p>
    <w:p w:rsidR="00C555D8" w:rsidRDefault="00FE3EBB">
      <w:pPr>
        <w:widowControl/>
        <w:spacing w:before="100" w:beforeAutospacing="1" w:after="100" w:afterAutospacing="1"/>
        <w:jc w:val="left"/>
        <w:outlineLvl w:val="2"/>
        <w:rPr>
          <w:rFonts w:ascii="Times New Roman" w:hAnsi="Times New Roman" w:cs="Times New Roman"/>
          <w:szCs w:val="21"/>
        </w:rPr>
      </w:pPr>
      <w:r>
        <w:rPr>
          <w:rFonts w:ascii="Times New Roman" w:hAnsi="Times New Roman" w:cs="Times New Roman"/>
          <w:szCs w:val="21"/>
        </w:rPr>
        <w:t>Organized by:</w:t>
      </w:r>
    </w:p>
    <w:p w:rsidR="00C555D8" w:rsidRDefault="00C555D8">
      <w:pPr>
        <w:widowControl/>
        <w:outlineLvl w:val="2"/>
        <w:rPr>
          <w:rFonts w:ascii="Times New Roman" w:eastAsia="宋体" w:hAnsi="Times New Roman" w:cs="Times New Roman"/>
          <w:b/>
          <w:bCs/>
          <w:color w:val="000000"/>
          <w:kern w:val="0"/>
          <w:sz w:val="28"/>
          <w:szCs w:val="28"/>
          <w:u w:val="single"/>
        </w:rPr>
      </w:pPr>
    </w:p>
    <w:p w:rsidR="00C555D8" w:rsidRDefault="00C555D8">
      <w:pPr>
        <w:widowControl/>
        <w:outlineLvl w:val="2"/>
        <w:rPr>
          <w:rFonts w:ascii="Times New Roman" w:eastAsia="宋体" w:hAnsi="Times New Roman" w:cs="Times New Roman"/>
          <w:b/>
          <w:bCs/>
          <w:color w:val="000000"/>
          <w:kern w:val="0"/>
          <w:sz w:val="28"/>
          <w:szCs w:val="28"/>
          <w:u w:val="single"/>
        </w:rPr>
      </w:pPr>
    </w:p>
    <w:p w:rsidR="00C555D8" w:rsidRDefault="00C555D8">
      <w:pPr>
        <w:widowControl/>
        <w:outlineLvl w:val="2"/>
        <w:rPr>
          <w:rFonts w:ascii="Times New Roman" w:eastAsia="宋体" w:hAnsi="Times New Roman" w:cs="Times New Roman"/>
          <w:b/>
          <w:bCs/>
          <w:color w:val="000000"/>
          <w:kern w:val="0"/>
          <w:sz w:val="28"/>
          <w:szCs w:val="28"/>
          <w:u w:val="single"/>
        </w:rPr>
      </w:pPr>
    </w:p>
    <w:p w:rsidR="00C555D8" w:rsidRDefault="00C555D8">
      <w:pPr>
        <w:widowControl/>
        <w:outlineLvl w:val="2"/>
        <w:rPr>
          <w:rFonts w:ascii="Times New Roman" w:eastAsia="宋体" w:hAnsi="Times New Roman" w:cs="Times New Roman"/>
          <w:b/>
          <w:bCs/>
          <w:color w:val="000000"/>
          <w:kern w:val="0"/>
          <w:sz w:val="28"/>
          <w:szCs w:val="28"/>
          <w:u w:val="single"/>
        </w:rPr>
      </w:pPr>
    </w:p>
    <w:p w:rsidR="00C555D8" w:rsidRDefault="00FE3EBB">
      <w:pPr>
        <w:widowControl/>
        <w:outlineLvl w:val="2"/>
        <w:rPr>
          <w:rFonts w:ascii="Times New Roman" w:eastAsia="宋体" w:hAnsi="Times New Roman" w:cs="Times New Roman"/>
          <w:b/>
          <w:bCs/>
          <w:color w:val="000000"/>
          <w:kern w:val="0"/>
          <w:sz w:val="28"/>
          <w:szCs w:val="28"/>
          <w:u w:val="single"/>
        </w:rPr>
      </w:pPr>
      <w:r>
        <w:rPr>
          <w:rFonts w:ascii="Times New Roman" w:eastAsia="宋体" w:hAnsi="Times New Roman" w:cs="Times New Roman"/>
          <w:b/>
          <w:bCs/>
          <w:color w:val="000000"/>
          <w:kern w:val="0"/>
          <w:sz w:val="28"/>
          <w:szCs w:val="28"/>
          <w:u w:val="single"/>
        </w:rPr>
        <w:t>Dear Colleagues and Friends</w:t>
      </w:r>
    </w:p>
    <w:p w:rsidR="00C555D8" w:rsidRDefault="00FE3EBB">
      <w:pPr>
        <w:pStyle w:val="ordinary-output"/>
        <w:shd w:val="clear" w:color="auto" w:fill="F9F9F9"/>
        <w:spacing w:before="0" w:beforeAutospacing="0" w:after="0" w:afterAutospacing="0" w:line="240" w:lineRule="auto"/>
        <w:ind w:firstLineChars="200" w:firstLine="420"/>
        <w:jc w:val="both"/>
        <w:rPr>
          <w:rFonts w:ascii="Times New Roman" w:hAnsi="Times New Roman" w:cs="Times New Roman"/>
          <w:sz w:val="21"/>
          <w:szCs w:val="21"/>
        </w:rPr>
      </w:pPr>
      <w:bookmarkStart w:id="0" w:name="OLE_LINK5"/>
      <w:bookmarkStart w:id="1" w:name="OLE_LINK6"/>
      <w:r>
        <w:rPr>
          <w:rStyle w:val="high-light-bg4"/>
          <w:rFonts w:ascii="Times New Roman" w:hAnsi="Times New Roman" w:cs="Times New Roman"/>
          <w:sz w:val="21"/>
          <w:szCs w:val="21"/>
        </w:rPr>
        <w:t>This is the first circular for the forthcoming First International Congress of Biological Control to be held at</w:t>
      </w:r>
      <w:bookmarkStart w:id="2" w:name="OLE_LINK11"/>
      <w:r>
        <w:rPr>
          <w:rStyle w:val="high-light-bg4"/>
          <w:rFonts w:ascii="Times New Roman" w:hAnsi="Times New Roman" w:cs="Times New Roman"/>
          <w:sz w:val="21"/>
          <w:szCs w:val="21"/>
        </w:rPr>
        <w:t xml:space="preserve"> </w:t>
      </w:r>
      <w:r w:rsidR="00A1605D" w:rsidRPr="00A1605D">
        <w:rPr>
          <w:rFonts w:ascii="Times New Roman" w:hAnsi="Times New Roman" w:cs="Times New Roman"/>
          <w:sz w:val="21"/>
          <w:szCs w:val="21"/>
        </w:rPr>
        <w:t>Beijing Friendship Hotel</w:t>
      </w:r>
      <w:bookmarkEnd w:id="2"/>
      <w:r w:rsidR="00A1605D">
        <w:rPr>
          <w:rFonts w:ascii="Times New Roman" w:hAnsi="Times New Roman" w:cs="Times New Roman" w:hint="eastAsia"/>
          <w:sz w:val="21"/>
          <w:szCs w:val="21"/>
        </w:rPr>
        <w:t xml:space="preserve"> </w:t>
      </w:r>
      <w:r w:rsidR="00A1605D">
        <w:rPr>
          <w:rFonts w:ascii="Times New Roman" w:hAnsi="Times New Roman" w:cs="Times New Roman"/>
          <w:sz w:val="21"/>
          <w:szCs w:val="21"/>
        </w:rPr>
        <w:t>and</w:t>
      </w:r>
      <w:r w:rsidR="00515E8E">
        <w:rPr>
          <w:rFonts w:hint="eastAsia"/>
        </w:rPr>
        <w:t xml:space="preserve"> </w:t>
      </w:r>
      <w:r w:rsidR="00A1605D" w:rsidRPr="00A1605D">
        <w:rPr>
          <w:rFonts w:ascii="Times New Roman" w:hAnsi="Times New Roman" w:cs="Times New Roman"/>
          <w:sz w:val="21"/>
          <w:szCs w:val="21"/>
        </w:rPr>
        <w:t>Chinese Academy of Agricultural Sciences</w:t>
      </w:r>
      <w:r>
        <w:rPr>
          <w:rFonts w:ascii="Times New Roman" w:hAnsi="Times New Roman" w:cs="Times New Roman"/>
          <w:sz w:val="21"/>
          <w:szCs w:val="21"/>
        </w:rPr>
        <w:t xml:space="preserve">, May 14-16, 2018. This congress, hosted jointly by Chinese Academy of Agricultural Sciences (CAAS), Chinese Society of Plant Protection (CSPP) and International Organization for Biological Control (IOBC) will cover a wide range of biological control topics regarding </w:t>
      </w:r>
      <w:r>
        <w:rPr>
          <w:rStyle w:val="high-light-bg4"/>
          <w:rFonts w:ascii="Times New Roman" w:hAnsi="Times New Roman" w:cs="Times New Roman"/>
          <w:sz w:val="21"/>
          <w:szCs w:val="21"/>
        </w:rPr>
        <w:t>insect pests, invasive weeds and plant diseases</w:t>
      </w:r>
      <w:r>
        <w:rPr>
          <w:rFonts w:ascii="Times New Roman" w:hAnsi="Times New Roman" w:cs="Times New Roman"/>
          <w:sz w:val="21"/>
          <w:szCs w:val="21"/>
        </w:rPr>
        <w:t xml:space="preserve">. </w:t>
      </w:r>
    </w:p>
    <w:bookmarkEnd w:id="0"/>
    <w:bookmarkEnd w:id="1"/>
    <w:p w:rsidR="00C555D8" w:rsidRDefault="00FE3EBB">
      <w:pPr>
        <w:pStyle w:val="ordinary-output"/>
        <w:shd w:val="clear" w:color="auto" w:fill="F9F9F9"/>
        <w:spacing w:before="0" w:beforeAutospacing="0" w:after="0" w:afterAutospacing="0" w:line="240" w:lineRule="auto"/>
        <w:ind w:firstLineChars="200" w:firstLine="420"/>
        <w:jc w:val="both"/>
        <w:rPr>
          <w:rStyle w:val="high-light-bg4"/>
          <w:rFonts w:ascii="Times New Roman" w:hAnsi="Times New Roman" w:cs="Times New Roman"/>
          <w:sz w:val="21"/>
          <w:szCs w:val="21"/>
        </w:rPr>
      </w:pPr>
      <w:r>
        <w:rPr>
          <w:rFonts w:ascii="Times New Roman" w:hAnsi="Times New Roman" w:cs="Times New Roman"/>
          <w:sz w:val="21"/>
          <w:szCs w:val="21"/>
        </w:rPr>
        <w:t xml:space="preserve">We have invited many excellent scientists to attend the congress and more excellent investigators are joining the congress. We are confident that you will enjoy the congress in Beijing, China’s beautiful and historic capital city and discuss new developments and future directions of biological control with scientists around the world. It is our great honor to welcome you to the </w:t>
      </w:r>
      <w:r>
        <w:rPr>
          <w:rStyle w:val="high-light-bg4"/>
          <w:rFonts w:ascii="Times New Roman" w:hAnsi="Times New Roman" w:cs="Times New Roman"/>
          <w:sz w:val="21"/>
          <w:szCs w:val="21"/>
        </w:rPr>
        <w:t>First International Congress of Biological Control.</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Style w:val="high-light-bg4"/>
          <w:rFonts w:ascii="Times New Roman" w:hAnsi="Times New Roman" w:cs="Times New Roman"/>
          <w:b/>
          <w:sz w:val="28"/>
          <w:szCs w:val="28"/>
          <w:u w:val="single"/>
        </w:rPr>
        <w:t>Background</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Fonts w:ascii="Times New Roman" w:eastAsia="楷体_GB2312" w:hAnsi="Times New Roman" w:cs="Times New Roman"/>
          <w:b/>
          <w:sz w:val="21"/>
          <w:szCs w:val="21"/>
        </w:rPr>
        <w:t xml:space="preserve">1. </w:t>
      </w:r>
      <w:r>
        <w:rPr>
          <w:rStyle w:val="high-light-bg4"/>
          <w:rFonts w:ascii="Times New Roman" w:hAnsi="Times New Roman" w:cs="Times New Roman"/>
          <w:sz w:val="21"/>
          <w:szCs w:val="21"/>
        </w:rPr>
        <w:t xml:space="preserve">The purpose of the conference is to strengthen communication and cooperation between researchers investigating biological control </w:t>
      </w:r>
      <w:r>
        <w:rPr>
          <w:rFonts w:ascii="Times New Roman" w:hAnsi="Times New Roman" w:cs="Times New Roman"/>
          <w:sz w:val="21"/>
          <w:szCs w:val="21"/>
        </w:rPr>
        <w:t xml:space="preserve">techniques </w:t>
      </w:r>
      <w:r>
        <w:rPr>
          <w:rStyle w:val="high-light-bg4"/>
          <w:rFonts w:ascii="Times New Roman" w:hAnsi="Times New Roman" w:cs="Times New Roman"/>
          <w:sz w:val="21"/>
          <w:szCs w:val="21"/>
        </w:rPr>
        <w:t>of insect pests, invasive weeds and plant diseases, and to promote the global development of biological control technology and industry.</w:t>
      </w:r>
    </w:p>
    <w:p w:rsidR="00C555D8" w:rsidRDefault="00FE3EBB">
      <w:pPr>
        <w:pStyle w:val="ordinary-output"/>
        <w:shd w:val="clear" w:color="auto" w:fill="F9F9F9"/>
        <w:spacing w:before="0" w:beforeAutospacing="0" w:after="0" w:afterAutospacing="0" w:line="240" w:lineRule="auto"/>
        <w:jc w:val="both"/>
        <w:rPr>
          <w:rFonts w:ascii="Times New Roman" w:eastAsia="仿宋_GB2312" w:hAnsi="Times New Roman" w:cs="Times New Roman"/>
          <w:sz w:val="21"/>
          <w:szCs w:val="21"/>
        </w:rPr>
      </w:pPr>
      <w:r>
        <w:rPr>
          <w:rStyle w:val="high-light-bg4"/>
          <w:rFonts w:ascii="Times New Roman" w:hAnsi="Times New Roman" w:cs="Times New Roman"/>
          <w:b/>
          <w:sz w:val="21"/>
          <w:szCs w:val="21"/>
        </w:rPr>
        <w:t xml:space="preserve">2. </w:t>
      </w:r>
      <w:r>
        <w:rPr>
          <w:rFonts w:ascii="Times New Roman" w:hAnsi="Times New Roman" w:cs="Times New Roman"/>
          <w:sz w:val="21"/>
          <w:szCs w:val="21"/>
        </w:rPr>
        <w:t>The theme of this conference is</w:t>
      </w:r>
      <w:r>
        <w:rPr>
          <w:rFonts w:ascii="Times New Roman" w:hAnsi="Times New Roman" w:cs="Times New Roman"/>
          <w:sz w:val="21"/>
          <w:szCs w:val="21"/>
        </w:rPr>
        <w:t>：</w:t>
      </w:r>
      <w:proofErr w:type="gramStart"/>
      <w:r>
        <w:rPr>
          <w:rFonts w:ascii="Times New Roman" w:eastAsia="仿宋_GB2312" w:hAnsi="Times New Roman" w:cs="Times New Roman"/>
          <w:sz w:val="21"/>
          <w:szCs w:val="21"/>
        </w:rPr>
        <w:t>Biological Control for a Healthy Planet with a sub-theme of Interdisciplinary Biological Control.</w:t>
      </w:r>
      <w:proofErr w:type="gramEnd"/>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eastAsia="楷体_GB2312" w:hAnsi="Times New Roman" w:cs="Times New Roman"/>
          <w:b/>
          <w:sz w:val="21"/>
          <w:szCs w:val="21"/>
        </w:rPr>
        <w:t xml:space="preserve">3. </w:t>
      </w:r>
      <w:r>
        <w:rPr>
          <w:rStyle w:val="high-light-bg4"/>
          <w:rFonts w:ascii="Times New Roman" w:hAnsi="Times New Roman" w:cs="Times New Roman"/>
          <w:sz w:val="21"/>
          <w:szCs w:val="21"/>
        </w:rPr>
        <w:t xml:space="preserve">The conference will include three sessions: </w:t>
      </w:r>
      <w:r>
        <w:rPr>
          <w:rFonts w:ascii="Times New Roman" w:hAnsi="Times New Roman" w:cs="Times New Roman"/>
          <w:sz w:val="21"/>
          <w:szCs w:val="21"/>
        </w:rPr>
        <w:t>plenary lectures, invited talks</w:t>
      </w:r>
      <w:r>
        <w:rPr>
          <w:rFonts w:ascii="Times New Roman" w:eastAsia="TimesNewRomanPS-BoldMT" w:hAnsi="Times New Roman" w:cs="Times New Roman"/>
          <w:bCs/>
          <w:sz w:val="21"/>
          <w:szCs w:val="21"/>
        </w:rPr>
        <w:t xml:space="preserve">, poster session and </w:t>
      </w:r>
      <w:r>
        <w:rPr>
          <w:rFonts w:ascii="Times New Roman" w:hAnsi="Times New Roman" w:cs="Times New Roman"/>
          <w:sz w:val="21"/>
          <w:szCs w:val="21"/>
        </w:rPr>
        <w:t xml:space="preserve">the </w:t>
      </w:r>
      <w:r>
        <w:rPr>
          <w:rStyle w:val="high-light-bg4"/>
          <w:rFonts w:ascii="Times New Roman" w:hAnsi="Times New Roman" w:cs="Times New Roman"/>
          <w:sz w:val="21"/>
          <w:szCs w:val="21"/>
        </w:rPr>
        <w:t>exhibition of</w:t>
      </w:r>
      <w:r>
        <w:rPr>
          <w:rFonts w:ascii="Times New Roman" w:hAnsi="Times New Roman" w:cs="Times New Roman"/>
          <w:sz w:val="21"/>
          <w:szCs w:val="21"/>
        </w:rPr>
        <w:t xml:space="preserve"> new technologies and products. Topics will include, but no limited to, the following:</w:t>
      </w:r>
    </w:p>
    <w:p w:rsidR="00C555D8" w:rsidRDefault="00C555D8">
      <w:pPr>
        <w:pStyle w:val="ordinary-output"/>
        <w:shd w:val="clear" w:color="auto" w:fill="F9F9F9"/>
        <w:spacing w:before="0" w:beforeAutospacing="0" w:after="0" w:afterAutospacing="0" w:line="240" w:lineRule="auto"/>
        <w:jc w:val="both"/>
        <w:rPr>
          <w:rFonts w:ascii="Times New Roman" w:hAnsi="Times New Roman" w:cs="Times New Roman"/>
          <w:color w:val="000000"/>
          <w:sz w:val="21"/>
          <w:szCs w:val="21"/>
          <w:lang w:val="en-NZ"/>
        </w:rPr>
      </w:pP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Style w:val="high-light-bg4"/>
          <w:rFonts w:ascii="Times New Roman" w:hAnsi="Times New Roman" w:cs="Times New Roman"/>
          <w:sz w:val="21"/>
          <w:szCs w:val="21"/>
        </w:rPr>
        <w:lastRenderedPageBreak/>
        <w:t>Integration of the various classes of biological control</w:t>
      </w:r>
      <w:r>
        <w:rPr>
          <w:rStyle w:val="high-light-bg4"/>
          <w:rFonts w:ascii="Times New Roman" w:hAnsi="Times New Roman" w:cs="Times New Roman"/>
          <w:sz w:val="21"/>
          <w:szCs w:val="21"/>
        </w:rPr>
        <w:cr/>
        <w:t>Biological control of plant diseases, insect pests and weeds</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Style w:val="high-light-bg4"/>
          <w:rFonts w:ascii="Times New Roman" w:hAnsi="Times New Roman" w:cs="Times New Roman"/>
          <w:sz w:val="21"/>
          <w:szCs w:val="21"/>
        </w:rPr>
        <w:t>Biological control as a means of preserving biodiversity</w:t>
      </w:r>
      <w:r>
        <w:rPr>
          <w:rStyle w:val="high-light-bg4"/>
          <w:rFonts w:ascii="Times New Roman" w:hAnsi="Times New Roman" w:cs="Times New Roman"/>
          <w:sz w:val="21"/>
          <w:szCs w:val="21"/>
        </w:rPr>
        <w:cr/>
        <w:t>The impact of climate change on biological control</w:t>
      </w:r>
      <w:r>
        <w:rPr>
          <w:rStyle w:val="high-light-bg4"/>
          <w:rFonts w:ascii="Times New Roman" w:hAnsi="Times New Roman" w:cs="Times New Roman"/>
          <w:sz w:val="21"/>
          <w:szCs w:val="21"/>
        </w:rPr>
        <w:cr/>
        <w:t xml:space="preserve">Risk assessment and biosafety for biological control </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Style w:val="high-light-bg4"/>
          <w:rFonts w:ascii="Times New Roman" w:hAnsi="Times New Roman" w:cs="Times New Roman"/>
          <w:sz w:val="21"/>
          <w:szCs w:val="21"/>
        </w:rPr>
        <w:t>Industrial policy and market development of biological control</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Style w:val="high-light-bg4"/>
          <w:rFonts w:ascii="Times New Roman" w:hAnsi="Times New Roman" w:cs="Times New Roman"/>
          <w:sz w:val="21"/>
          <w:szCs w:val="21"/>
        </w:rPr>
        <w:t>Socio-economic impacts and capacity building for biological control</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Style w:val="high-light-bg4"/>
          <w:rFonts w:ascii="Times New Roman" w:hAnsi="Times New Roman" w:cs="Times New Roman"/>
          <w:sz w:val="21"/>
          <w:szCs w:val="21"/>
        </w:rPr>
        <w:t>Current status and uptake of biological control in the Belt and Road countries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rPr>
      </w:pPr>
      <w:r>
        <w:rPr>
          <w:rFonts w:ascii="Times New Roman" w:hAnsi="Times New Roman" w:cs="Times New Roman"/>
          <w:b/>
          <w:sz w:val="28"/>
          <w:szCs w:val="28"/>
          <w:u w:val="single"/>
        </w:rPr>
        <w:t>Sponsors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Chinese Society of Plant Protection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Style w:val="high-light-bg4"/>
          <w:rFonts w:ascii="Times New Roman" w:hAnsi="Times New Roman" w:cs="Times New Roman"/>
          <w:sz w:val="21"/>
          <w:szCs w:val="21"/>
        </w:rPr>
        <w:t>China Academy of Agricultural Sciences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International Organization for Biological Control (IOBC)</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Organizers</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bookmarkStart w:id="3" w:name="_Hlk491271572"/>
      <w:bookmarkStart w:id="4" w:name="OLE_LINK3"/>
      <w:r>
        <w:rPr>
          <w:rStyle w:val="high-light-bg4"/>
          <w:rFonts w:ascii="Times New Roman" w:hAnsi="Times New Roman" w:cs="Times New Roman"/>
          <w:sz w:val="21"/>
          <w:szCs w:val="21"/>
        </w:rPr>
        <w:t>Institute of Plant Protection, CAAS</w:t>
      </w:r>
      <w:bookmarkEnd w:id="3"/>
    </w:p>
    <w:bookmarkEnd w:id="4"/>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State Key Laboratory of Plant Diseases and Insect Pests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bookmarkStart w:id="5" w:name="OLE_LINK4"/>
      <w:r>
        <w:rPr>
          <w:rFonts w:ascii="Times New Roman" w:hAnsi="Times New Roman" w:cs="Times New Roman"/>
          <w:sz w:val="21"/>
          <w:szCs w:val="21"/>
        </w:rPr>
        <w:t>Strategic Alliance of Biotechnology and Biological Control</w:t>
      </w:r>
      <w:bookmarkEnd w:id="5"/>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Co-Organizers: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CAB International</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Chinese Ministry of Agriculture -CABI Joint Laboratory for Bio-safety</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International Organization for Biological Control Asia and the Pacific Regional Section</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Chinese Society of Plant Pathology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Entomological Society of China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China Agricultural University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Beijing Academy of Agriculture and Forestry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Jilin Agricultural University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Shanghai Jiao Tong University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Harbin Institute of Technology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Style w:val="high-light-bg4"/>
          <w:rFonts w:ascii="Times New Roman" w:hAnsi="Times New Roman" w:cs="Times New Roman"/>
          <w:sz w:val="21"/>
          <w:szCs w:val="21"/>
        </w:rPr>
        <w:t>Henan University</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proofErr w:type="spellStart"/>
      <w:r>
        <w:rPr>
          <w:rFonts w:ascii="Times New Roman" w:hAnsi="Times New Roman" w:cs="Times New Roman"/>
          <w:sz w:val="21"/>
          <w:szCs w:val="21"/>
        </w:rPr>
        <w:t>DaBeiNong</w:t>
      </w:r>
      <w:proofErr w:type="spellEnd"/>
      <w:r>
        <w:rPr>
          <w:rFonts w:ascii="Times New Roman" w:hAnsi="Times New Roman" w:cs="Times New Roman"/>
          <w:sz w:val="21"/>
          <w:szCs w:val="21"/>
        </w:rPr>
        <w:t xml:space="preserve"> Group Company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Beijing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Bao</w:t>
      </w:r>
      <w:proofErr w:type="spellEnd"/>
      <w:r>
        <w:rPr>
          <w:rFonts w:ascii="Times New Roman" w:hAnsi="Times New Roman" w:cs="Times New Roman"/>
          <w:sz w:val="21"/>
          <w:szCs w:val="21"/>
        </w:rPr>
        <w:t xml:space="preserve"> Green Agricultural Group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hint="eastAsia"/>
          <w:sz w:val="21"/>
          <w:szCs w:val="21"/>
        </w:rPr>
      </w:pPr>
      <w:r>
        <w:rPr>
          <w:rFonts w:ascii="Times New Roman" w:hAnsi="Times New Roman" w:cs="Times New Roman"/>
          <w:sz w:val="21"/>
          <w:szCs w:val="21"/>
        </w:rPr>
        <w:t xml:space="preserve">Jiangxi </w:t>
      </w:r>
      <w:proofErr w:type="spellStart"/>
      <w:r>
        <w:rPr>
          <w:rFonts w:ascii="Times New Roman" w:hAnsi="Times New Roman" w:cs="Times New Roman"/>
          <w:sz w:val="21"/>
          <w:szCs w:val="21"/>
        </w:rPr>
        <w:t>Xinlong</w:t>
      </w:r>
      <w:proofErr w:type="spellEnd"/>
      <w:r>
        <w:rPr>
          <w:rFonts w:ascii="Times New Roman" w:hAnsi="Times New Roman" w:cs="Times New Roman"/>
          <w:sz w:val="21"/>
          <w:szCs w:val="21"/>
        </w:rPr>
        <w:t xml:space="preserve"> Biological </w:t>
      </w:r>
      <w:proofErr w:type="spellStart"/>
      <w:r>
        <w:rPr>
          <w:rFonts w:ascii="Times New Roman" w:hAnsi="Times New Roman" w:cs="Times New Roman"/>
          <w:sz w:val="21"/>
          <w:szCs w:val="21"/>
        </w:rPr>
        <w:t>Polytron</w:t>
      </w:r>
      <w:proofErr w:type="spellEnd"/>
      <w:r>
        <w:rPr>
          <w:rFonts w:ascii="Times New Roman" w:hAnsi="Times New Roman" w:cs="Times New Roman"/>
          <w:sz w:val="21"/>
          <w:szCs w:val="21"/>
        </w:rPr>
        <w:t xml:space="preserve"> Technologies </w:t>
      </w:r>
      <w:proofErr w:type="spellStart"/>
      <w:r>
        <w:rPr>
          <w:rFonts w:ascii="Times New Roman" w:hAnsi="Times New Roman" w:cs="Times New Roman"/>
          <w:sz w:val="21"/>
          <w:szCs w:val="21"/>
        </w:rPr>
        <w:t>Inc</w:t>
      </w:r>
      <w:proofErr w:type="spellEnd"/>
      <w:r>
        <w:rPr>
          <w:rFonts w:ascii="Times New Roman" w:hAnsi="Times New Roman" w:cs="Times New Roman"/>
          <w:sz w:val="21"/>
          <w:szCs w:val="21"/>
        </w:rPr>
        <w:t xml:space="preserve"> </w:t>
      </w:r>
    </w:p>
    <w:p w:rsidR="001329FF" w:rsidRDefault="001329FF">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sidRPr="001329FF">
        <w:rPr>
          <w:rFonts w:ascii="Times New Roman" w:hAnsi="Times New Roman" w:cs="Times New Roman"/>
          <w:sz w:val="21"/>
          <w:szCs w:val="21"/>
        </w:rPr>
        <w:t>CCPIT Sub-Council of Chemical Industry</w:t>
      </w:r>
    </w:p>
    <w:p w:rsidR="00C555D8" w:rsidRDefault="00FE3EBB">
      <w:pPr>
        <w:widowControl/>
        <w:ind w:rightChars="1" w:right="2"/>
        <w:rPr>
          <w:rFonts w:ascii="Times New Roman" w:eastAsia="楷体_GB2312" w:hAnsi="Times New Roman" w:cs="Times New Roman"/>
          <w:b/>
          <w:sz w:val="28"/>
          <w:szCs w:val="28"/>
          <w:u w:val="single"/>
        </w:rPr>
      </w:pPr>
      <w:r>
        <w:rPr>
          <w:rFonts w:ascii="Times New Roman" w:eastAsia="楷体_GB2312" w:hAnsi="Times New Roman" w:cs="Times New Roman"/>
          <w:b/>
          <w:sz w:val="28"/>
          <w:szCs w:val="28"/>
          <w:u w:val="single"/>
        </w:rPr>
        <w:t>Anticipated attendees</w:t>
      </w:r>
    </w:p>
    <w:p w:rsidR="00C555D8" w:rsidRDefault="00FE3EBB">
      <w:pPr>
        <w:widowControl/>
        <w:ind w:rightChars="1" w:right="2"/>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The number of participants is expected to be up to 800 people including 300 international scientists.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Style w:val="high-light-bg4"/>
          <w:rFonts w:ascii="Times New Roman" w:hAnsi="Times New Roman" w:cs="Times New Roman"/>
          <w:b/>
          <w:sz w:val="28"/>
          <w:szCs w:val="28"/>
          <w:u w:val="single"/>
        </w:rPr>
        <w:t>Language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English</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Style w:val="high-light-bg4"/>
          <w:rFonts w:ascii="Times New Roman" w:hAnsi="Times New Roman" w:cs="Times New Roman"/>
          <w:b/>
          <w:sz w:val="28"/>
          <w:szCs w:val="28"/>
          <w:u w:val="single"/>
        </w:rPr>
        <w:t xml:space="preserve">Date and </w:t>
      </w:r>
      <w:r>
        <w:rPr>
          <w:rFonts w:ascii="Times New Roman" w:eastAsia="TimesNewRomanPS-BoldMT" w:hAnsi="Times New Roman" w:cs="Times New Roman"/>
          <w:b/>
          <w:bCs/>
          <w:sz w:val="28"/>
          <w:szCs w:val="28"/>
          <w:u w:val="single"/>
        </w:rPr>
        <w:t>venue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Date:</w:t>
      </w:r>
      <w:bookmarkStart w:id="6" w:name="OLE_LINK9"/>
      <w:bookmarkStart w:id="7" w:name="OLE_LINK10"/>
      <w:r>
        <w:rPr>
          <w:rFonts w:ascii="Times New Roman" w:hAnsi="Times New Roman" w:cs="Times New Roman"/>
          <w:sz w:val="21"/>
          <w:szCs w:val="21"/>
        </w:rPr>
        <w:t xml:space="preserve"> </w:t>
      </w:r>
      <w:bookmarkStart w:id="8" w:name="OLE_LINK2"/>
      <w:r>
        <w:rPr>
          <w:rFonts w:ascii="Times New Roman" w:hAnsi="Times New Roman" w:cs="Times New Roman"/>
          <w:sz w:val="21"/>
          <w:szCs w:val="21"/>
        </w:rPr>
        <w:t>May 14-16, 2018</w:t>
      </w:r>
      <w:bookmarkEnd w:id="6"/>
      <w:bookmarkEnd w:id="7"/>
      <w:bookmarkEnd w:id="8"/>
      <w:r>
        <w:rPr>
          <w:rFonts w:ascii="Times New Roman" w:hAnsi="Times New Roman" w:cs="Times New Roman"/>
          <w:sz w:val="21"/>
          <w:szCs w:val="21"/>
        </w:rPr>
        <w:t xml:space="preserve">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Venue: Beijing International Conference Center.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eastAsia="TimesNewRomanPS-BoldMT" w:hAnsi="Times New Roman" w:cs="Times New Roman"/>
          <w:b/>
          <w:bCs/>
          <w:sz w:val="28"/>
          <w:szCs w:val="28"/>
          <w:u w:val="single"/>
        </w:rPr>
        <w:t>Program outline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Style w:val="high-light-bg4"/>
          <w:rFonts w:ascii="Times New Roman" w:hAnsi="Times New Roman" w:cs="Times New Roman"/>
          <w:sz w:val="21"/>
          <w:szCs w:val="21"/>
        </w:rPr>
        <w:t>May 14, 2018:</w:t>
      </w:r>
      <w:r>
        <w:rPr>
          <w:rFonts w:ascii="Times New Roman" w:hAnsi="Times New Roman" w:cs="Times New Roman"/>
          <w:vanish/>
          <w:sz w:val="21"/>
          <w:szCs w:val="21"/>
        </w:rPr>
        <w:t>AM</w:t>
      </w:r>
      <w:r>
        <w:rPr>
          <w:rFonts w:ascii="Times New Roman" w:hAnsi="Times New Roman" w:cs="Times New Roman"/>
          <w:sz w:val="21"/>
          <w:szCs w:val="21"/>
        </w:rPr>
        <w:t xml:space="preserve"> AM: registration, opening s</w:t>
      </w:r>
      <w:r>
        <w:rPr>
          <w:rFonts w:ascii="Times New Roman" w:eastAsia="TimesNewRomanPS-BoldMT" w:hAnsi="Times New Roman" w:cs="Times New Roman"/>
          <w:bCs/>
          <w:sz w:val="21"/>
          <w:szCs w:val="21"/>
        </w:rPr>
        <w:t>peech</w:t>
      </w:r>
      <w:r>
        <w:rPr>
          <w:rFonts w:ascii="Times New Roman" w:hAnsi="Times New Roman" w:cs="Times New Roman"/>
          <w:sz w:val="21"/>
          <w:szCs w:val="21"/>
        </w:rPr>
        <w:t>; PM: plenary lectures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May 15, 2018: Session presentations</w:t>
      </w:r>
    </w:p>
    <w:p w:rsidR="00C555D8" w:rsidRDefault="00C555D8">
      <w:pPr>
        <w:pStyle w:val="ordinary-output"/>
        <w:shd w:val="clear" w:color="auto" w:fill="F9F9F9"/>
        <w:spacing w:before="0" w:beforeAutospacing="0" w:after="0" w:afterAutospacing="0" w:line="240" w:lineRule="auto"/>
        <w:jc w:val="both"/>
        <w:rPr>
          <w:rFonts w:ascii="Times New Roman" w:hAnsi="Times New Roman" w:cs="Times New Roman"/>
          <w:vanish/>
          <w:sz w:val="21"/>
          <w:szCs w:val="21"/>
        </w:rPr>
      </w:pP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sz w:val="21"/>
          <w:szCs w:val="21"/>
        </w:rPr>
        <w:t xml:space="preserve">May 16, 2018: Session presentations and closing </w:t>
      </w:r>
      <w:r>
        <w:rPr>
          <w:rFonts w:ascii="Times New Roman" w:eastAsia="TimesNewRomanPS-BoldMT" w:hAnsi="Times New Roman" w:cs="Times New Roman"/>
          <w:bCs/>
          <w:sz w:val="21"/>
          <w:szCs w:val="21"/>
        </w:rPr>
        <w:t>speech</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 w:val="28"/>
          <w:szCs w:val="28"/>
          <w:u w:val="single"/>
        </w:rPr>
        <w:t>International Advisory Committee</w:t>
      </w:r>
    </w:p>
    <w:p w:rsidR="00C555D8" w:rsidRDefault="00FE3EBB">
      <w:pPr>
        <w:widowControl/>
        <w:shd w:val="clear" w:color="auto" w:fill="F9F9F9"/>
        <w:rPr>
          <w:rFonts w:ascii="Times New Roman" w:eastAsia="宋体" w:hAnsi="Times New Roman" w:cs="Times New Roman"/>
          <w:color w:val="333333"/>
          <w:kern w:val="0"/>
          <w:szCs w:val="21"/>
        </w:rPr>
      </w:pPr>
      <w:proofErr w:type="spellStart"/>
      <w:r>
        <w:rPr>
          <w:rFonts w:ascii="Times New Roman" w:eastAsia="宋体" w:hAnsi="Times New Roman" w:cs="Times New Roman"/>
          <w:color w:val="333333"/>
          <w:kern w:val="0"/>
          <w:szCs w:val="21"/>
        </w:rPr>
        <w:t>Yuyuan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Guo</w:t>
      </w:r>
      <w:proofErr w:type="spellEnd"/>
      <w:r>
        <w:rPr>
          <w:rFonts w:ascii="Times New Roman" w:eastAsia="宋体" w:hAnsi="Times New Roman" w:cs="Times New Roman"/>
          <w:color w:val="333333"/>
          <w:kern w:val="0"/>
          <w:szCs w:val="21"/>
        </w:rPr>
        <w:t xml:space="preserve">, J. van </w:t>
      </w:r>
      <w:proofErr w:type="spellStart"/>
      <w:r>
        <w:rPr>
          <w:rFonts w:ascii="Times New Roman" w:eastAsia="宋体" w:hAnsi="Times New Roman" w:cs="Times New Roman"/>
          <w:color w:val="333333"/>
          <w:kern w:val="0"/>
          <w:szCs w:val="21"/>
        </w:rPr>
        <w:t>Lenteren</w:t>
      </w:r>
      <w:proofErr w:type="spellEnd"/>
      <w:r>
        <w:rPr>
          <w:rFonts w:ascii="Times New Roman" w:eastAsia="宋体" w:hAnsi="Times New Roman" w:cs="Times New Roman"/>
          <w:color w:val="333333"/>
          <w:kern w:val="0"/>
          <w:szCs w:val="21"/>
        </w:rPr>
        <w:t xml:space="preserve"> (IOBC), Matthew Cock (CABI), Ren Wang (FAO), </w:t>
      </w:r>
      <w:proofErr w:type="spellStart"/>
      <w:r>
        <w:rPr>
          <w:rFonts w:ascii="Times New Roman" w:eastAsia="宋体" w:hAnsi="Times New Roman" w:cs="Times New Roman"/>
          <w:color w:val="333333"/>
          <w:kern w:val="0"/>
          <w:szCs w:val="21"/>
        </w:rPr>
        <w:t>LiyingLi</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Ruhong</w:t>
      </w:r>
      <w:proofErr w:type="spellEnd"/>
      <w:r>
        <w:rPr>
          <w:rFonts w:ascii="Times New Roman" w:eastAsia="宋体" w:hAnsi="Times New Roman" w:cs="Times New Roman"/>
          <w:color w:val="333333"/>
          <w:kern w:val="0"/>
          <w:szCs w:val="21"/>
        </w:rPr>
        <w:t xml:space="preserve"> Mei, Yi Pang, </w:t>
      </w:r>
      <w:proofErr w:type="spellStart"/>
      <w:r>
        <w:rPr>
          <w:rFonts w:ascii="Times New Roman" w:eastAsia="宋体" w:hAnsi="Times New Roman" w:cs="Times New Roman"/>
          <w:color w:val="333333"/>
          <w:kern w:val="0"/>
          <w:szCs w:val="21"/>
        </w:rPr>
        <w:t>Yanchu</w:t>
      </w:r>
      <w:proofErr w:type="spellEnd"/>
      <w:r>
        <w:rPr>
          <w:rFonts w:ascii="Times New Roman" w:eastAsia="宋体" w:hAnsi="Times New Roman" w:cs="Times New Roman"/>
          <w:color w:val="333333"/>
          <w:kern w:val="0"/>
          <w:szCs w:val="21"/>
        </w:rPr>
        <w:t xml:space="preserve"> Shen, </w:t>
      </w:r>
      <w:proofErr w:type="spellStart"/>
      <w:r>
        <w:rPr>
          <w:rFonts w:ascii="Times New Roman" w:eastAsia="宋体" w:hAnsi="Times New Roman" w:cs="Times New Roman"/>
          <w:color w:val="333333"/>
          <w:kern w:val="0"/>
          <w:szCs w:val="21"/>
        </w:rPr>
        <w:t>Wenhua</w:t>
      </w:r>
      <w:proofErr w:type="spellEnd"/>
      <w:r>
        <w:rPr>
          <w:rFonts w:ascii="Times New Roman" w:eastAsia="宋体" w:hAnsi="Times New Roman" w:cs="Times New Roman"/>
          <w:color w:val="333333"/>
          <w:kern w:val="0"/>
          <w:szCs w:val="21"/>
        </w:rPr>
        <w:t xml:space="preserve"> Tang, </w:t>
      </w:r>
      <w:proofErr w:type="spellStart"/>
      <w:r>
        <w:rPr>
          <w:rFonts w:ascii="Times New Roman" w:eastAsia="宋体" w:hAnsi="Times New Roman" w:cs="Times New Roman"/>
          <w:color w:val="333333"/>
          <w:kern w:val="0"/>
          <w:szCs w:val="21"/>
        </w:rPr>
        <w:t>Jinsheng</w:t>
      </w:r>
      <w:proofErr w:type="spellEnd"/>
      <w:r>
        <w:rPr>
          <w:rFonts w:ascii="Times New Roman" w:eastAsia="宋体" w:hAnsi="Times New Roman" w:cs="Times New Roman"/>
          <w:color w:val="333333"/>
          <w:kern w:val="0"/>
          <w:szCs w:val="21"/>
        </w:rPr>
        <w:t xml:space="preserve"> Wang, </w:t>
      </w:r>
      <w:proofErr w:type="spellStart"/>
      <w:r>
        <w:rPr>
          <w:rFonts w:ascii="Times New Roman" w:eastAsia="宋体" w:hAnsi="Times New Roman" w:cs="Times New Roman"/>
          <w:color w:val="333333"/>
          <w:kern w:val="0"/>
          <w:szCs w:val="21"/>
        </w:rPr>
        <w:t>Yuhua</w:t>
      </w:r>
      <w:proofErr w:type="spellEnd"/>
      <w:r>
        <w:rPr>
          <w:rFonts w:ascii="Times New Roman" w:eastAsia="宋体" w:hAnsi="Times New Roman" w:cs="Times New Roman"/>
          <w:color w:val="333333"/>
          <w:kern w:val="0"/>
          <w:szCs w:val="21"/>
        </w:rPr>
        <w:t xml:space="preserve"> Yan, </w:t>
      </w:r>
      <w:proofErr w:type="spellStart"/>
      <w:r>
        <w:rPr>
          <w:rFonts w:ascii="Times New Roman" w:eastAsia="宋体" w:hAnsi="Times New Roman" w:cs="Times New Roman"/>
          <w:color w:val="333333"/>
          <w:kern w:val="0"/>
          <w:szCs w:val="21"/>
        </w:rPr>
        <w:t>Huaiwen</w:t>
      </w:r>
      <w:proofErr w:type="spellEnd"/>
      <w:r>
        <w:rPr>
          <w:rFonts w:ascii="Times New Roman" w:eastAsia="宋体" w:hAnsi="Times New Roman" w:cs="Times New Roman"/>
          <w:color w:val="333333"/>
          <w:kern w:val="0"/>
          <w:szCs w:val="21"/>
        </w:rPr>
        <w:t xml:space="preserve"> Yang, </w:t>
      </w:r>
      <w:proofErr w:type="spellStart"/>
      <w:r>
        <w:rPr>
          <w:rFonts w:ascii="Times New Roman" w:eastAsia="宋体" w:hAnsi="Times New Roman" w:cs="Times New Roman"/>
          <w:color w:val="333333"/>
          <w:kern w:val="0"/>
          <w:szCs w:val="21"/>
        </w:rPr>
        <w:t>Ziniu</w:t>
      </w:r>
      <w:proofErr w:type="spellEnd"/>
      <w:r>
        <w:rPr>
          <w:rFonts w:ascii="Times New Roman" w:eastAsia="宋体" w:hAnsi="Times New Roman" w:cs="Times New Roman"/>
          <w:color w:val="333333"/>
          <w:kern w:val="0"/>
          <w:szCs w:val="21"/>
        </w:rPr>
        <w:t xml:space="preserve"> Yu, </w:t>
      </w:r>
      <w:proofErr w:type="spellStart"/>
      <w:proofErr w:type="gramStart"/>
      <w:r>
        <w:rPr>
          <w:rFonts w:ascii="Times New Roman" w:eastAsia="宋体" w:hAnsi="Times New Roman" w:cs="Times New Roman"/>
          <w:color w:val="333333"/>
          <w:kern w:val="0"/>
          <w:szCs w:val="21"/>
        </w:rPr>
        <w:t>Zhili</w:t>
      </w:r>
      <w:proofErr w:type="spellEnd"/>
      <w:proofErr w:type="gramEnd"/>
      <w:r>
        <w:rPr>
          <w:rFonts w:ascii="Times New Roman" w:eastAsia="宋体" w:hAnsi="Times New Roman" w:cs="Times New Roman"/>
          <w:color w:val="333333"/>
          <w:kern w:val="0"/>
          <w:szCs w:val="21"/>
        </w:rPr>
        <w:t xml:space="preserve"> Zhang.</w:t>
      </w:r>
    </w:p>
    <w:p w:rsidR="00C555D8" w:rsidRDefault="00FE3EBB">
      <w:pPr>
        <w:widowControl/>
        <w:shd w:val="clear" w:color="auto" w:fill="F9F9F9"/>
        <w:rPr>
          <w:rFonts w:ascii="Times New Roman" w:eastAsia="宋体" w:hAnsi="Times New Roman" w:cs="Times New Roman"/>
          <w:b/>
          <w:color w:val="333333"/>
          <w:kern w:val="0"/>
          <w:sz w:val="28"/>
          <w:szCs w:val="28"/>
          <w:u w:val="single"/>
        </w:rPr>
      </w:pPr>
      <w:r>
        <w:rPr>
          <w:rFonts w:ascii="Times New Roman" w:eastAsia="宋体" w:hAnsi="Times New Roman" w:cs="Times New Roman"/>
          <w:b/>
          <w:color w:val="333333"/>
          <w:kern w:val="0"/>
          <w:sz w:val="28"/>
          <w:szCs w:val="28"/>
          <w:u w:val="single"/>
        </w:rPr>
        <w:t xml:space="preserve">International Organizing Committee </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Organizing Committee Chairs: </w:t>
      </w:r>
      <w:proofErr w:type="spellStart"/>
      <w:r>
        <w:rPr>
          <w:rFonts w:ascii="Times New Roman" w:eastAsia="宋体" w:hAnsi="Times New Roman" w:cs="Times New Roman"/>
          <w:color w:val="333333"/>
          <w:kern w:val="0"/>
          <w:szCs w:val="21"/>
        </w:rPr>
        <w:t>Huajun</w:t>
      </w:r>
      <w:proofErr w:type="spellEnd"/>
      <w:r>
        <w:rPr>
          <w:rFonts w:ascii="Times New Roman" w:eastAsia="宋体" w:hAnsi="Times New Roman" w:cs="Times New Roman"/>
          <w:color w:val="333333"/>
          <w:kern w:val="0"/>
          <w:szCs w:val="21"/>
        </w:rPr>
        <w:t xml:space="preserve"> Tang, Barbara Barratt (IOBC) </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Vice Chairs: </w:t>
      </w:r>
      <w:proofErr w:type="spellStart"/>
      <w:r>
        <w:rPr>
          <w:rFonts w:ascii="Times New Roman" w:eastAsia="宋体" w:hAnsi="Times New Roman" w:cs="Times New Roman"/>
          <w:color w:val="333333"/>
          <w:kern w:val="0"/>
          <w:szCs w:val="21"/>
        </w:rPr>
        <w:t>Dewen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Qiu</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Jianqing</w:t>
      </w:r>
      <w:proofErr w:type="spellEnd"/>
      <w:r>
        <w:rPr>
          <w:rFonts w:ascii="Times New Roman" w:eastAsia="宋体" w:hAnsi="Times New Roman" w:cs="Times New Roman"/>
          <w:color w:val="333333"/>
          <w:kern w:val="0"/>
          <w:szCs w:val="21"/>
        </w:rPr>
        <w:t xml:space="preserve"> Ding (IOBC) </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Members: </w:t>
      </w:r>
      <w:r>
        <w:rPr>
          <w:rFonts w:ascii="Times New Roman" w:eastAsia="宋体" w:hAnsi="Times New Roman" w:cs="Times New Roman"/>
          <w:b/>
          <w:vanish/>
          <w:color w:val="333333"/>
          <w:kern w:val="0"/>
          <w:szCs w:val="21"/>
        </w:rPr>
        <w:t>Members</w:t>
      </w:r>
      <w:r>
        <w:rPr>
          <w:rFonts w:ascii="Times New Roman" w:eastAsia="宋体" w:hAnsi="Times New Roman" w:cs="Times New Roman"/>
          <w:b/>
          <w:vanish/>
          <w:color w:val="333333"/>
          <w:kern w:val="0"/>
          <w:szCs w:val="21"/>
        </w:rPr>
        <w:t>：</w:t>
      </w:r>
      <w:proofErr w:type="spellStart"/>
      <w:r>
        <w:rPr>
          <w:rFonts w:ascii="Times New Roman" w:eastAsia="宋体" w:hAnsi="Times New Roman" w:cs="Times New Roman"/>
          <w:color w:val="333333"/>
          <w:kern w:val="0"/>
          <w:szCs w:val="21"/>
        </w:rPr>
        <w:t>Xueping</w:t>
      </w:r>
      <w:proofErr w:type="spellEnd"/>
      <w:r>
        <w:rPr>
          <w:rFonts w:ascii="Times New Roman" w:eastAsia="宋体" w:hAnsi="Times New Roman" w:cs="Times New Roman"/>
          <w:color w:val="333333"/>
          <w:kern w:val="0"/>
          <w:szCs w:val="21"/>
        </w:rPr>
        <w:t xml:space="preserve"> Zhou, </w:t>
      </w:r>
      <w:proofErr w:type="spellStart"/>
      <w:r>
        <w:rPr>
          <w:rFonts w:ascii="Times New Roman" w:eastAsia="宋体" w:hAnsi="Times New Roman" w:cs="Times New Roman"/>
          <w:color w:val="333333"/>
          <w:kern w:val="0"/>
          <w:szCs w:val="21"/>
        </w:rPr>
        <w:t>Huijie</w:t>
      </w:r>
      <w:proofErr w:type="spellEnd"/>
      <w:r>
        <w:rPr>
          <w:rFonts w:ascii="Times New Roman" w:eastAsia="宋体" w:hAnsi="Times New Roman" w:cs="Times New Roman"/>
          <w:color w:val="333333"/>
          <w:kern w:val="0"/>
          <w:szCs w:val="21"/>
        </w:rPr>
        <w:t xml:space="preserve"> Zhang, </w:t>
      </w:r>
      <w:proofErr w:type="spellStart"/>
      <w:r>
        <w:rPr>
          <w:rFonts w:ascii="Times New Roman" w:eastAsia="宋体" w:hAnsi="Times New Roman" w:cs="Times New Roman"/>
          <w:color w:val="333333"/>
          <w:kern w:val="0"/>
          <w:szCs w:val="21"/>
        </w:rPr>
        <w:t>Wanquan</w:t>
      </w:r>
      <w:proofErr w:type="spellEnd"/>
      <w:r>
        <w:rPr>
          <w:rFonts w:ascii="Times New Roman" w:eastAsia="宋体" w:hAnsi="Times New Roman" w:cs="Times New Roman"/>
          <w:color w:val="333333"/>
          <w:kern w:val="0"/>
          <w:szCs w:val="21"/>
        </w:rPr>
        <w:t xml:space="preserve"> Chen, Bill Palmer (IOBC), Feng Zhang (CABI), </w:t>
      </w:r>
      <w:proofErr w:type="spellStart"/>
      <w:r>
        <w:rPr>
          <w:rFonts w:ascii="Times New Roman" w:eastAsia="宋体" w:hAnsi="Times New Roman" w:cs="Times New Roman"/>
          <w:color w:val="333333"/>
          <w:kern w:val="0"/>
          <w:szCs w:val="21"/>
        </w:rPr>
        <w:t>Yulin</w:t>
      </w:r>
      <w:proofErr w:type="spellEnd"/>
      <w:r>
        <w:rPr>
          <w:rFonts w:ascii="Times New Roman" w:eastAsia="宋体" w:hAnsi="Times New Roman" w:cs="Times New Roman"/>
          <w:color w:val="333333"/>
          <w:kern w:val="0"/>
          <w:szCs w:val="21"/>
        </w:rPr>
        <w:t xml:space="preserve"> Gao (IOBC), </w:t>
      </w:r>
      <w:bookmarkStart w:id="9" w:name="_Hlk486173030"/>
      <w:r>
        <w:rPr>
          <w:rFonts w:ascii="Times New Roman" w:eastAsia="宋体" w:hAnsi="Times New Roman" w:cs="Times New Roman"/>
          <w:color w:val="333333"/>
          <w:kern w:val="0"/>
          <w:szCs w:val="21"/>
        </w:rPr>
        <w:t xml:space="preserve">Ronny </w:t>
      </w:r>
      <w:proofErr w:type="spellStart"/>
      <w:r>
        <w:rPr>
          <w:rFonts w:ascii="Times New Roman" w:eastAsia="宋体" w:hAnsi="Times New Roman" w:cs="Times New Roman"/>
          <w:color w:val="333333"/>
          <w:kern w:val="0"/>
          <w:szCs w:val="21"/>
        </w:rPr>
        <w:t>Groentman</w:t>
      </w:r>
      <w:proofErr w:type="spellEnd"/>
      <w:r>
        <w:rPr>
          <w:rFonts w:ascii="Times New Roman" w:eastAsia="宋体" w:hAnsi="Times New Roman" w:cs="Times New Roman"/>
          <w:color w:val="333333"/>
          <w:kern w:val="0"/>
          <w:szCs w:val="21"/>
        </w:rPr>
        <w:t xml:space="preserve"> (IOBC)</w:t>
      </w:r>
      <w:bookmarkEnd w:id="9"/>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Josep</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Jaques</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Miret</w:t>
      </w:r>
      <w:proofErr w:type="spellEnd"/>
      <w:r>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IOBC</w:t>
      </w:r>
      <w:r>
        <w:rPr>
          <w:rFonts w:ascii="Times New Roman" w:eastAsia="宋体" w:hAnsi="Times New Roman" w:cs="Times New Roman"/>
          <w:color w:val="333333"/>
          <w:kern w:val="0"/>
          <w:szCs w:val="21"/>
        </w:rPr>
        <w:t>）、</w:t>
      </w:r>
      <w:r>
        <w:rPr>
          <w:rFonts w:ascii="Times New Roman" w:eastAsia="宋体" w:hAnsi="Times New Roman" w:cs="Times New Roman"/>
          <w:color w:val="333333"/>
          <w:kern w:val="0"/>
          <w:szCs w:val="21"/>
        </w:rPr>
        <w:t xml:space="preserve">Julian Chen, </w:t>
      </w:r>
      <w:proofErr w:type="spellStart"/>
      <w:r>
        <w:rPr>
          <w:rFonts w:ascii="Times New Roman" w:eastAsia="宋体" w:hAnsi="Times New Roman" w:cs="Times New Roman"/>
          <w:color w:val="333333"/>
          <w:kern w:val="0"/>
          <w:szCs w:val="21"/>
        </w:rPr>
        <w:t>Xiaojun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Guo</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Xiliang</w:t>
      </w:r>
      <w:proofErr w:type="spellEnd"/>
      <w:r>
        <w:rPr>
          <w:rFonts w:ascii="Times New Roman" w:eastAsia="宋体" w:hAnsi="Times New Roman" w:cs="Times New Roman"/>
          <w:color w:val="333333"/>
          <w:kern w:val="0"/>
          <w:szCs w:val="21"/>
        </w:rPr>
        <w:t xml:space="preserve"> Jiang, </w:t>
      </w:r>
      <w:proofErr w:type="spellStart"/>
      <w:r>
        <w:rPr>
          <w:rFonts w:ascii="Times New Roman" w:eastAsia="宋体" w:hAnsi="Times New Roman" w:cs="Times New Roman"/>
          <w:color w:val="333333"/>
          <w:kern w:val="0"/>
          <w:szCs w:val="21"/>
        </w:rPr>
        <w:t>Chengyun</w:t>
      </w:r>
      <w:proofErr w:type="spellEnd"/>
      <w:r>
        <w:rPr>
          <w:rFonts w:ascii="Times New Roman" w:eastAsia="宋体" w:hAnsi="Times New Roman" w:cs="Times New Roman"/>
          <w:color w:val="333333"/>
          <w:kern w:val="0"/>
          <w:szCs w:val="21"/>
        </w:rPr>
        <w:t xml:space="preserve"> Li, </w:t>
      </w:r>
      <w:proofErr w:type="spellStart"/>
      <w:r>
        <w:rPr>
          <w:rFonts w:ascii="Times New Roman" w:eastAsia="宋体" w:hAnsi="Times New Roman" w:cs="Times New Roman"/>
          <w:color w:val="333333"/>
          <w:kern w:val="0"/>
          <w:szCs w:val="21"/>
        </w:rPr>
        <w:t>Shidong</w:t>
      </w:r>
      <w:proofErr w:type="spellEnd"/>
      <w:r>
        <w:rPr>
          <w:rFonts w:ascii="Times New Roman" w:eastAsia="宋体" w:hAnsi="Times New Roman" w:cs="Times New Roman"/>
          <w:color w:val="333333"/>
          <w:kern w:val="0"/>
          <w:szCs w:val="21"/>
        </w:rPr>
        <w:t xml:space="preserve"> Li, </w:t>
      </w:r>
      <w:proofErr w:type="spellStart"/>
      <w:r>
        <w:rPr>
          <w:rFonts w:ascii="Times New Roman" w:eastAsia="宋体" w:hAnsi="Times New Roman" w:cs="Times New Roman"/>
          <w:color w:val="333333"/>
          <w:kern w:val="0"/>
          <w:szCs w:val="21"/>
        </w:rPr>
        <w:t>Xuenong</w:t>
      </w:r>
      <w:proofErr w:type="spellEnd"/>
      <w:r>
        <w:rPr>
          <w:rFonts w:ascii="Times New Roman" w:eastAsia="宋体" w:hAnsi="Times New Roman" w:cs="Times New Roman"/>
          <w:color w:val="333333"/>
          <w:kern w:val="0"/>
          <w:szCs w:val="21"/>
        </w:rPr>
        <w:t xml:space="preserve"> Xu, Qi Wang, </w:t>
      </w:r>
      <w:proofErr w:type="spellStart"/>
      <w:r>
        <w:rPr>
          <w:rFonts w:ascii="Times New Roman" w:eastAsia="宋体" w:hAnsi="Times New Roman" w:cs="Times New Roman"/>
          <w:color w:val="333333"/>
          <w:kern w:val="0"/>
          <w:szCs w:val="21"/>
        </w:rPr>
        <w:t>Liansheng</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Zang</w:t>
      </w:r>
      <w:proofErr w:type="spellEnd"/>
      <w:r>
        <w:rPr>
          <w:rFonts w:ascii="Times New Roman" w:eastAsia="宋体" w:hAnsi="Times New Roman" w:cs="Times New Roman"/>
          <w:color w:val="333333"/>
          <w:kern w:val="0"/>
          <w:szCs w:val="21"/>
        </w:rPr>
        <w:t xml:space="preserve">, Fan Zhang, </w:t>
      </w:r>
      <w:proofErr w:type="spellStart"/>
      <w:r>
        <w:rPr>
          <w:rFonts w:ascii="Times New Roman" w:eastAsia="宋体" w:hAnsi="Times New Roman" w:cs="Times New Roman"/>
          <w:color w:val="333333"/>
          <w:kern w:val="0"/>
          <w:szCs w:val="21"/>
        </w:rPr>
        <w:t>Kecheng</w:t>
      </w:r>
      <w:proofErr w:type="spellEnd"/>
      <w:r>
        <w:rPr>
          <w:rFonts w:ascii="Times New Roman" w:eastAsia="宋体" w:hAnsi="Times New Roman" w:cs="Times New Roman"/>
          <w:color w:val="333333"/>
          <w:kern w:val="0"/>
          <w:szCs w:val="21"/>
        </w:rPr>
        <w:t xml:space="preserve"> Zhang, </w:t>
      </w:r>
      <w:proofErr w:type="spellStart"/>
      <w:r>
        <w:rPr>
          <w:rFonts w:ascii="Times New Roman" w:eastAsia="宋体" w:hAnsi="Times New Roman" w:cs="Times New Roman"/>
          <w:color w:val="333333"/>
          <w:kern w:val="0"/>
          <w:szCs w:val="21"/>
        </w:rPr>
        <w:t>Zehua</w:t>
      </w:r>
      <w:proofErr w:type="spellEnd"/>
      <w:r>
        <w:rPr>
          <w:rFonts w:ascii="Times New Roman" w:eastAsia="宋体" w:hAnsi="Times New Roman" w:cs="Times New Roman"/>
          <w:color w:val="333333"/>
          <w:kern w:val="0"/>
          <w:szCs w:val="21"/>
        </w:rPr>
        <w:t xml:space="preserve"> Zhang, </w:t>
      </w:r>
      <w:proofErr w:type="spellStart"/>
      <w:r>
        <w:rPr>
          <w:rFonts w:ascii="Times New Roman" w:eastAsia="宋体" w:hAnsi="Times New Roman" w:cs="Times New Roman"/>
          <w:color w:val="333333"/>
          <w:kern w:val="0"/>
          <w:szCs w:val="21"/>
        </w:rPr>
        <w:t>Hongmei</w:t>
      </w:r>
      <w:proofErr w:type="spellEnd"/>
      <w:r>
        <w:rPr>
          <w:rFonts w:ascii="Times New Roman" w:eastAsia="宋体" w:hAnsi="Times New Roman" w:cs="Times New Roman"/>
          <w:color w:val="333333"/>
          <w:kern w:val="0"/>
          <w:szCs w:val="21"/>
        </w:rPr>
        <w:t xml:space="preserve"> Li (CABI) Mary Gardiner (IOBC), </w:t>
      </w:r>
      <w:proofErr w:type="spellStart"/>
      <w:r>
        <w:rPr>
          <w:rFonts w:ascii="Times New Roman" w:eastAsia="宋体" w:hAnsi="Times New Roman" w:cs="Times New Roman"/>
          <w:color w:val="333333"/>
          <w:kern w:val="0"/>
          <w:szCs w:val="21"/>
        </w:rPr>
        <w:t>Desneux</w:t>
      </w:r>
      <w:proofErr w:type="spellEnd"/>
      <w:r>
        <w:rPr>
          <w:rFonts w:ascii="Times New Roman" w:eastAsia="宋体" w:hAnsi="Times New Roman" w:cs="Times New Roman"/>
          <w:color w:val="333333"/>
          <w:kern w:val="0"/>
          <w:szCs w:val="21"/>
        </w:rPr>
        <w:t xml:space="preserve"> Nicolas, </w:t>
      </w:r>
      <w:proofErr w:type="spellStart"/>
      <w:r>
        <w:rPr>
          <w:rFonts w:ascii="Times New Roman" w:eastAsia="宋体" w:hAnsi="Times New Roman" w:cs="Times New Roman"/>
          <w:color w:val="333333"/>
          <w:kern w:val="0"/>
          <w:szCs w:val="21"/>
        </w:rPr>
        <w:t>Dhileepan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Kunjithapatham</w:t>
      </w:r>
      <w:proofErr w:type="spellEnd"/>
      <w:r>
        <w:rPr>
          <w:rFonts w:ascii="Times New Roman" w:eastAsia="宋体" w:hAnsi="Times New Roman" w:cs="Times New Roman"/>
          <w:color w:val="333333"/>
          <w:kern w:val="0"/>
          <w:szCs w:val="21"/>
        </w:rPr>
        <w:t xml:space="preserve">, Eilenberg Jorgen, </w:t>
      </w:r>
      <w:proofErr w:type="spellStart"/>
      <w:r>
        <w:rPr>
          <w:rFonts w:ascii="Times New Roman" w:eastAsia="宋体" w:hAnsi="Times New Roman" w:cs="Times New Roman"/>
          <w:color w:val="333333"/>
          <w:kern w:val="0"/>
          <w:szCs w:val="21"/>
        </w:rPr>
        <w:t>Goolsby</w:t>
      </w:r>
      <w:proofErr w:type="spellEnd"/>
      <w:r>
        <w:rPr>
          <w:rFonts w:ascii="Times New Roman" w:eastAsia="宋体" w:hAnsi="Times New Roman" w:cs="Times New Roman"/>
          <w:color w:val="333333"/>
          <w:kern w:val="0"/>
          <w:szCs w:val="21"/>
        </w:rPr>
        <w:t xml:space="preserve"> John, Grewal </w:t>
      </w:r>
      <w:proofErr w:type="spellStart"/>
      <w:r>
        <w:rPr>
          <w:rFonts w:ascii="Times New Roman" w:eastAsia="宋体" w:hAnsi="Times New Roman" w:cs="Times New Roman"/>
          <w:color w:val="333333"/>
          <w:kern w:val="0"/>
          <w:szCs w:val="21"/>
        </w:rPr>
        <w:t>Parwinder</w:t>
      </w:r>
      <w:proofErr w:type="spellEnd"/>
      <w:r>
        <w:rPr>
          <w:rFonts w:ascii="Times New Roman" w:eastAsia="宋体" w:hAnsi="Times New Roman" w:cs="Times New Roman"/>
          <w:color w:val="333333"/>
          <w:kern w:val="0"/>
          <w:szCs w:val="21"/>
        </w:rPr>
        <w:t xml:space="preserve">, McEvoy Peter, Mills Nicholas, </w:t>
      </w:r>
      <w:proofErr w:type="spellStart"/>
      <w:r>
        <w:rPr>
          <w:rFonts w:ascii="Times New Roman" w:eastAsia="宋体" w:hAnsi="Times New Roman" w:cs="Times New Roman"/>
          <w:color w:val="333333"/>
          <w:kern w:val="0"/>
          <w:szCs w:val="21"/>
        </w:rPr>
        <w:t>Nechols</w:t>
      </w:r>
      <w:proofErr w:type="spellEnd"/>
      <w:r>
        <w:rPr>
          <w:rFonts w:ascii="Times New Roman" w:eastAsia="宋体" w:hAnsi="Times New Roman" w:cs="Times New Roman"/>
          <w:color w:val="333333"/>
          <w:kern w:val="0"/>
          <w:szCs w:val="21"/>
        </w:rPr>
        <w:t xml:space="preserve"> Jim, </w:t>
      </w:r>
      <w:proofErr w:type="spellStart"/>
      <w:r>
        <w:rPr>
          <w:rFonts w:ascii="Times New Roman" w:eastAsia="宋体" w:hAnsi="Times New Roman" w:cs="Times New Roman"/>
          <w:color w:val="333333"/>
          <w:kern w:val="0"/>
          <w:szCs w:val="21"/>
        </w:rPr>
        <w:t>Nicot</w:t>
      </w:r>
      <w:proofErr w:type="spellEnd"/>
      <w:r>
        <w:rPr>
          <w:rFonts w:ascii="Times New Roman" w:eastAsia="宋体" w:hAnsi="Times New Roman" w:cs="Times New Roman"/>
          <w:color w:val="333333"/>
          <w:kern w:val="0"/>
          <w:szCs w:val="21"/>
        </w:rPr>
        <w:t xml:space="preserve"> Philippe, Palmer Bill, </w:t>
      </w:r>
      <w:proofErr w:type="spellStart"/>
      <w:r>
        <w:rPr>
          <w:rFonts w:ascii="Times New Roman" w:eastAsia="宋体" w:hAnsi="Times New Roman" w:cs="Times New Roman"/>
          <w:color w:val="333333"/>
          <w:kern w:val="0"/>
          <w:szCs w:val="21"/>
        </w:rPr>
        <w:t>Schaffner</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Urs</w:t>
      </w:r>
      <w:proofErr w:type="spellEnd"/>
      <w:r>
        <w:rPr>
          <w:rFonts w:ascii="Times New Roman" w:eastAsia="宋体" w:hAnsi="Times New Roman" w:cs="Times New Roman"/>
          <w:color w:val="333333"/>
          <w:kern w:val="0"/>
          <w:szCs w:val="21"/>
        </w:rPr>
        <w:t xml:space="preserve">, Shapiro </w:t>
      </w:r>
      <w:proofErr w:type="spellStart"/>
      <w:r>
        <w:rPr>
          <w:rFonts w:ascii="Times New Roman" w:eastAsia="宋体" w:hAnsi="Times New Roman" w:cs="Times New Roman"/>
          <w:color w:val="333333"/>
          <w:kern w:val="0"/>
          <w:szCs w:val="21"/>
        </w:rPr>
        <w:t>Ilan</w:t>
      </w:r>
      <w:proofErr w:type="spellEnd"/>
      <w:r>
        <w:rPr>
          <w:rFonts w:ascii="Times New Roman" w:eastAsia="宋体" w:hAnsi="Times New Roman" w:cs="Times New Roman"/>
          <w:color w:val="333333"/>
          <w:kern w:val="0"/>
          <w:szCs w:val="21"/>
        </w:rPr>
        <w:t xml:space="preserve"> David, Sheppard Andy, </w:t>
      </w:r>
      <w:proofErr w:type="spellStart"/>
      <w:r>
        <w:rPr>
          <w:rFonts w:ascii="Times New Roman" w:eastAsia="宋体" w:hAnsi="Times New Roman" w:cs="Times New Roman"/>
          <w:color w:val="333333"/>
          <w:kern w:val="0"/>
          <w:szCs w:val="21"/>
        </w:rPr>
        <w:t>Zachariades</w:t>
      </w:r>
      <w:proofErr w:type="spellEnd"/>
      <w:r>
        <w:rPr>
          <w:rFonts w:ascii="Times New Roman" w:eastAsia="宋体" w:hAnsi="Times New Roman" w:cs="Times New Roman"/>
          <w:color w:val="333333"/>
          <w:kern w:val="0"/>
          <w:szCs w:val="21"/>
        </w:rPr>
        <w:t xml:space="preserve"> Costas.</w:t>
      </w:r>
    </w:p>
    <w:p w:rsidR="00C555D8" w:rsidRDefault="00FE3EBB">
      <w:pPr>
        <w:widowControl/>
        <w:shd w:val="clear" w:color="auto" w:fill="F9F9F9"/>
        <w:rPr>
          <w:rFonts w:ascii="Times New Roman" w:eastAsia="TimesNewRomanPS-BoldMT" w:hAnsi="Times New Roman" w:cs="Times New Roman"/>
          <w:b/>
          <w:bCs/>
          <w:color w:val="333333"/>
          <w:kern w:val="0"/>
          <w:sz w:val="28"/>
          <w:szCs w:val="28"/>
          <w:u w:val="single"/>
        </w:rPr>
      </w:pPr>
      <w:r>
        <w:rPr>
          <w:rFonts w:ascii="Times New Roman" w:eastAsia="TimesNewRomanPS-BoldMT" w:hAnsi="Times New Roman" w:cs="Times New Roman"/>
          <w:b/>
          <w:bCs/>
          <w:color w:val="333333"/>
          <w:kern w:val="0"/>
          <w:sz w:val="28"/>
          <w:szCs w:val="28"/>
          <w:u w:val="single"/>
        </w:rPr>
        <w:t>International Scientific Committee</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Academic committee chairs:  </w:t>
      </w:r>
      <w:r>
        <w:rPr>
          <w:rFonts w:ascii="Times New Roman" w:eastAsia="宋体" w:hAnsi="Times New Roman" w:cs="Times New Roman"/>
          <w:b/>
          <w:vanish/>
          <w:color w:val="333333"/>
          <w:kern w:val="0"/>
          <w:szCs w:val="21"/>
        </w:rPr>
        <w:t>Chairs</w:t>
      </w:r>
      <w:r>
        <w:rPr>
          <w:rFonts w:ascii="Times New Roman" w:eastAsia="宋体" w:hAnsi="Times New Roman" w:cs="Times New Roman"/>
          <w:b/>
          <w:vanish/>
          <w:color w:val="333333"/>
          <w:kern w:val="0"/>
          <w:szCs w:val="21"/>
        </w:rPr>
        <w:t>：</w:t>
      </w:r>
      <w:proofErr w:type="spellStart"/>
      <w:r>
        <w:rPr>
          <w:rFonts w:ascii="Times New Roman" w:eastAsia="宋体" w:hAnsi="Times New Roman" w:cs="Times New Roman"/>
          <w:color w:val="333333"/>
          <w:kern w:val="0"/>
          <w:szCs w:val="21"/>
        </w:rPr>
        <w:t>Kongming</w:t>
      </w:r>
      <w:proofErr w:type="spellEnd"/>
      <w:r>
        <w:rPr>
          <w:rFonts w:ascii="Times New Roman" w:eastAsia="宋体" w:hAnsi="Times New Roman" w:cs="Times New Roman"/>
          <w:color w:val="333333"/>
          <w:kern w:val="0"/>
          <w:szCs w:val="21"/>
        </w:rPr>
        <w:t xml:space="preserve"> Wu, George </w:t>
      </w:r>
      <w:proofErr w:type="spellStart"/>
      <w:r>
        <w:rPr>
          <w:rFonts w:ascii="Times New Roman" w:eastAsia="宋体" w:hAnsi="Times New Roman" w:cs="Times New Roman"/>
          <w:color w:val="333333"/>
          <w:kern w:val="0"/>
          <w:szCs w:val="21"/>
        </w:rPr>
        <w:t>Heimpel</w:t>
      </w:r>
      <w:proofErr w:type="spellEnd"/>
      <w:r>
        <w:rPr>
          <w:rFonts w:ascii="Times New Roman" w:eastAsia="宋体" w:hAnsi="Times New Roman" w:cs="Times New Roman"/>
          <w:color w:val="333333"/>
          <w:kern w:val="0"/>
          <w:szCs w:val="21"/>
        </w:rPr>
        <w:t xml:space="preserve"> (IOBC)</w:t>
      </w:r>
    </w:p>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Vice </w:t>
      </w:r>
      <w:proofErr w:type="spellStart"/>
      <w:r>
        <w:rPr>
          <w:rFonts w:ascii="Times New Roman" w:eastAsia="宋体" w:hAnsi="Times New Roman" w:cs="Times New Roman"/>
          <w:b/>
          <w:color w:val="333333"/>
          <w:kern w:val="0"/>
          <w:szCs w:val="21"/>
        </w:rPr>
        <w:t>chairs</w:t>
      </w:r>
      <w:r>
        <w:rPr>
          <w:rFonts w:ascii="Times New Roman" w:eastAsia="宋体" w:hAnsi="Times New Roman" w:cs="Times New Roman"/>
          <w:b/>
          <w:vanish/>
          <w:color w:val="333333"/>
          <w:kern w:val="0"/>
          <w:szCs w:val="21"/>
        </w:rPr>
        <w:t>Chairs</w:t>
      </w:r>
      <w:proofErr w:type="gramStart"/>
      <w:r>
        <w:rPr>
          <w:rFonts w:ascii="Times New Roman" w:eastAsia="宋体" w:hAnsi="Times New Roman" w:cs="Times New Roman"/>
          <w:b/>
          <w:color w:val="333333"/>
          <w:kern w:val="0"/>
          <w:szCs w:val="21"/>
        </w:rPr>
        <w:t>:</w:t>
      </w:r>
      <w:r>
        <w:rPr>
          <w:rFonts w:ascii="Times New Roman" w:eastAsia="宋体" w:hAnsi="Times New Roman" w:cs="Times New Roman"/>
          <w:color w:val="333333"/>
          <w:kern w:val="0"/>
          <w:szCs w:val="21"/>
        </w:rPr>
        <w:t>Youyong</w:t>
      </w:r>
      <w:proofErr w:type="spellEnd"/>
      <w:proofErr w:type="gramEnd"/>
      <w:r>
        <w:rPr>
          <w:rFonts w:ascii="Times New Roman" w:eastAsia="宋体" w:hAnsi="Times New Roman" w:cs="Times New Roman"/>
          <w:color w:val="333333"/>
          <w:kern w:val="0"/>
          <w:szCs w:val="21"/>
        </w:rPr>
        <w:t xml:space="preserve"> Zhu, </w:t>
      </w:r>
      <w:proofErr w:type="spellStart"/>
      <w:r>
        <w:rPr>
          <w:rFonts w:ascii="Times New Roman" w:eastAsia="宋体" w:hAnsi="Times New Roman" w:cs="Times New Roman"/>
          <w:color w:val="333333"/>
          <w:kern w:val="0"/>
          <w:szCs w:val="21"/>
        </w:rPr>
        <w:t>Jianping</w:t>
      </w:r>
      <w:proofErr w:type="spellEnd"/>
      <w:r>
        <w:rPr>
          <w:rFonts w:ascii="Times New Roman" w:eastAsia="宋体" w:hAnsi="Times New Roman" w:cs="Times New Roman"/>
          <w:color w:val="333333"/>
          <w:kern w:val="0"/>
          <w:szCs w:val="21"/>
        </w:rPr>
        <w:t xml:space="preserve"> Chen, </w:t>
      </w:r>
      <w:bookmarkStart w:id="10" w:name="_Hlk486173057"/>
      <w:r>
        <w:rPr>
          <w:rFonts w:ascii="Times New Roman" w:eastAsia="宋体" w:hAnsi="Times New Roman" w:cs="Times New Roman"/>
          <w:color w:val="333333"/>
          <w:kern w:val="0"/>
          <w:szCs w:val="21"/>
        </w:rPr>
        <w:t xml:space="preserve">Ulrich </w:t>
      </w:r>
      <w:proofErr w:type="spellStart"/>
      <w:r>
        <w:rPr>
          <w:rFonts w:ascii="Times New Roman" w:eastAsia="宋体" w:hAnsi="Times New Roman" w:cs="Times New Roman"/>
          <w:color w:val="333333"/>
          <w:kern w:val="0"/>
          <w:szCs w:val="21"/>
        </w:rPr>
        <w:t>Kuhlmann</w:t>
      </w:r>
      <w:proofErr w:type="spellEnd"/>
      <w:r>
        <w:rPr>
          <w:rFonts w:ascii="Times New Roman" w:eastAsia="宋体" w:hAnsi="Times New Roman" w:cs="Times New Roman"/>
          <w:color w:val="333333"/>
          <w:kern w:val="0"/>
          <w:szCs w:val="21"/>
        </w:rPr>
        <w:t xml:space="preserve"> (CABI) </w:t>
      </w:r>
    </w:p>
    <w:bookmarkEnd w:id="10"/>
    <w:p w:rsidR="00C555D8" w:rsidRDefault="00FE3EBB">
      <w:pPr>
        <w:widowControl/>
        <w:shd w:val="clear" w:color="auto" w:fill="F9F9F9"/>
        <w:rPr>
          <w:rFonts w:ascii="Times New Roman" w:eastAsia="宋体" w:hAnsi="Times New Roman" w:cs="Times New Roman"/>
          <w:color w:val="333333"/>
          <w:kern w:val="0"/>
          <w:szCs w:val="21"/>
        </w:rPr>
      </w:pPr>
      <w:r>
        <w:rPr>
          <w:rFonts w:ascii="Times New Roman" w:eastAsia="宋体" w:hAnsi="Times New Roman" w:cs="Times New Roman"/>
          <w:b/>
          <w:color w:val="333333"/>
          <w:kern w:val="0"/>
          <w:szCs w:val="21"/>
        </w:rPr>
        <w:t xml:space="preserve">Members: </w:t>
      </w:r>
      <w:proofErr w:type="spellStart"/>
      <w:r>
        <w:rPr>
          <w:rFonts w:ascii="Times New Roman" w:eastAsia="宋体" w:hAnsi="Times New Roman" w:cs="Times New Roman"/>
          <w:color w:val="333333"/>
          <w:kern w:val="0"/>
          <w:szCs w:val="21"/>
        </w:rPr>
        <w:t>Dewen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Qiu</w:t>
      </w:r>
      <w:proofErr w:type="spellEnd"/>
      <w:r>
        <w:rPr>
          <w:rFonts w:ascii="Times New Roman" w:eastAsia="宋体" w:hAnsi="Times New Roman" w:cs="Times New Roman"/>
          <w:color w:val="333333"/>
          <w:kern w:val="0"/>
          <w:szCs w:val="21"/>
        </w:rPr>
        <w:t xml:space="preserve">, Barbara Barratt (IOBC), </w:t>
      </w:r>
      <w:proofErr w:type="spellStart"/>
      <w:r>
        <w:rPr>
          <w:rFonts w:ascii="Times New Roman" w:eastAsia="宋体" w:hAnsi="Times New Roman" w:cs="Times New Roman"/>
          <w:color w:val="333333"/>
          <w:kern w:val="0"/>
          <w:szCs w:val="21"/>
        </w:rPr>
        <w:t>Jianqing</w:t>
      </w:r>
      <w:proofErr w:type="spellEnd"/>
      <w:r>
        <w:rPr>
          <w:rFonts w:ascii="Times New Roman" w:eastAsia="宋体" w:hAnsi="Times New Roman" w:cs="Times New Roman"/>
          <w:color w:val="333333"/>
          <w:kern w:val="0"/>
          <w:szCs w:val="21"/>
        </w:rPr>
        <w:t xml:space="preserve"> Ding (IOBC), </w:t>
      </w:r>
      <w:proofErr w:type="spellStart"/>
      <w:r>
        <w:rPr>
          <w:rFonts w:ascii="Times New Roman" w:eastAsia="宋体" w:hAnsi="Times New Roman" w:cs="Times New Roman"/>
          <w:color w:val="333333"/>
          <w:kern w:val="0"/>
          <w:szCs w:val="21"/>
        </w:rPr>
        <w:t>Xuexin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Chen,Yulin</w:t>
      </w:r>
      <w:proofErr w:type="spellEnd"/>
      <w:r>
        <w:rPr>
          <w:rFonts w:ascii="Times New Roman" w:eastAsia="宋体" w:hAnsi="Times New Roman" w:cs="Times New Roman"/>
          <w:color w:val="333333"/>
          <w:kern w:val="0"/>
          <w:szCs w:val="21"/>
        </w:rPr>
        <w:t xml:space="preserve"> Gao, (IOBC), </w:t>
      </w:r>
      <w:bookmarkStart w:id="11" w:name="_Hlk486173097"/>
      <w:r>
        <w:rPr>
          <w:rFonts w:ascii="Times New Roman" w:eastAsia="宋体" w:hAnsi="Times New Roman" w:cs="Times New Roman"/>
          <w:color w:val="333333"/>
          <w:kern w:val="0"/>
          <w:szCs w:val="21"/>
        </w:rPr>
        <w:t xml:space="preserve">Vanda H. P. Bueno (IOBC), </w:t>
      </w:r>
      <w:proofErr w:type="spellStart"/>
      <w:r>
        <w:rPr>
          <w:rFonts w:ascii="Times New Roman" w:eastAsia="宋体" w:hAnsi="Times New Roman" w:cs="Times New Roman"/>
          <w:color w:val="333333"/>
          <w:kern w:val="0"/>
          <w:szCs w:val="21"/>
        </w:rPr>
        <w:t>Hariet</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Hinz</w:t>
      </w:r>
      <w:proofErr w:type="spellEnd"/>
      <w:r>
        <w:rPr>
          <w:rFonts w:ascii="Times New Roman" w:eastAsia="宋体" w:hAnsi="Times New Roman" w:cs="Times New Roman"/>
          <w:color w:val="333333"/>
          <w:kern w:val="0"/>
          <w:szCs w:val="21"/>
        </w:rPr>
        <w:t xml:space="preserve"> (CABI), Dirk </w:t>
      </w:r>
      <w:proofErr w:type="spellStart"/>
      <w:r>
        <w:rPr>
          <w:rFonts w:ascii="Times New Roman" w:eastAsia="宋体" w:hAnsi="Times New Roman" w:cs="Times New Roman"/>
          <w:color w:val="333333"/>
          <w:kern w:val="0"/>
          <w:szCs w:val="21"/>
        </w:rPr>
        <w:t>Babendreier</w:t>
      </w:r>
      <w:proofErr w:type="spellEnd"/>
      <w:r>
        <w:rPr>
          <w:rFonts w:ascii="Times New Roman" w:eastAsia="宋体" w:hAnsi="Times New Roman" w:cs="Times New Roman"/>
          <w:color w:val="333333"/>
          <w:kern w:val="0"/>
          <w:szCs w:val="21"/>
        </w:rPr>
        <w:t xml:space="preserve"> (CABI), Belinda Luke (CABI)</w:t>
      </w:r>
      <w:bookmarkEnd w:id="11"/>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Hongyin</w:t>
      </w:r>
      <w:proofErr w:type="spellEnd"/>
      <w:r>
        <w:rPr>
          <w:rFonts w:ascii="Times New Roman" w:eastAsia="宋体" w:hAnsi="Times New Roman" w:cs="Times New Roman"/>
          <w:color w:val="333333"/>
          <w:kern w:val="0"/>
          <w:szCs w:val="21"/>
        </w:rPr>
        <w:t xml:space="preserve"> Chen, Chen </w:t>
      </w:r>
      <w:proofErr w:type="spellStart"/>
      <w:r>
        <w:rPr>
          <w:rFonts w:ascii="Times New Roman" w:eastAsia="宋体" w:hAnsi="Times New Roman" w:cs="Times New Roman"/>
          <w:color w:val="333333"/>
          <w:kern w:val="0"/>
          <w:szCs w:val="21"/>
        </w:rPr>
        <w:t>Jie</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Richou</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Han,Qiyong</w:t>
      </w:r>
      <w:proofErr w:type="spellEnd"/>
      <w:r>
        <w:rPr>
          <w:rFonts w:ascii="Times New Roman" w:eastAsia="宋体" w:hAnsi="Times New Roman" w:cs="Times New Roman"/>
          <w:color w:val="333333"/>
          <w:kern w:val="0"/>
          <w:szCs w:val="21"/>
        </w:rPr>
        <w:t xml:space="preserve"> Liu, </w:t>
      </w:r>
      <w:proofErr w:type="spellStart"/>
      <w:r>
        <w:rPr>
          <w:rFonts w:ascii="Times New Roman" w:eastAsia="宋体" w:hAnsi="Times New Roman" w:cs="Times New Roman"/>
          <w:color w:val="333333"/>
          <w:kern w:val="0"/>
          <w:szCs w:val="21"/>
        </w:rPr>
        <w:t>Tongxian</w:t>
      </w:r>
      <w:proofErr w:type="spellEnd"/>
      <w:r>
        <w:rPr>
          <w:rFonts w:ascii="Times New Roman" w:eastAsia="宋体" w:hAnsi="Times New Roman" w:cs="Times New Roman"/>
          <w:color w:val="333333"/>
          <w:kern w:val="0"/>
          <w:szCs w:val="21"/>
        </w:rPr>
        <w:t xml:space="preserve"> Liu, </w:t>
      </w:r>
      <w:proofErr w:type="spellStart"/>
      <w:r>
        <w:rPr>
          <w:rFonts w:ascii="Times New Roman" w:eastAsia="宋体" w:hAnsi="Times New Roman" w:cs="Times New Roman"/>
          <w:color w:val="333333"/>
          <w:kern w:val="0"/>
          <w:szCs w:val="21"/>
        </w:rPr>
        <w:t>Xingzhong</w:t>
      </w:r>
      <w:proofErr w:type="spellEnd"/>
      <w:r>
        <w:rPr>
          <w:rFonts w:ascii="Times New Roman" w:eastAsia="宋体" w:hAnsi="Times New Roman" w:cs="Times New Roman"/>
          <w:color w:val="333333"/>
          <w:kern w:val="0"/>
          <w:szCs w:val="21"/>
        </w:rPr>
        <w:t xml:space="preserve"> Liu, Ping Ma, </w:t>
      </w:r>
      <w:proofErr w:type="spellStart"/>
      <w:r>
        <w:rPr>
          <w:rFonts w:ascii="Times New Roman" w:eastAsia="宋体" w:hAnsi="Times New Roman" w:cs="Times New Roman"/>
          <w:color w:val="333333"/>
          <w:kern w:val="0"/>
          <w:szCs w:val="21"/>
        </w:rPr>
        <w:t>Wangpeng</w:t>
      </w:r>
      <w:proofErr w:type="spellEnd"/>
      <w:r>
        <w:rPr>
          <w:rFonts w:ascii="Times New Roman" w:eastAsia="宋体" w:hAnsi="Times New Roman" w:cs="Times New Roman"/>
          <w:color w:val="333333"/>
          <w:kern w:val="0"/>
          <w:szCs w:val="21"/>
        </w:rPr>
        <w:t xml:space="preserve"> Shi, </w:t>
      </w:r>
      <w:proofErr w:type="spellStart"/>
      <w:r>
        <w:rPr>
          <w:rFonts w:ascii="Times New Roman" w:eastAsia="宋体" w:hAnsi="Times New Roman" w:cs="Times New Roman"/>
          <w:color w:val="333333"/>
          <w:kern w:val="0"/>
          <w:szCs w:val="21"/>
        </w:rPr>
        <w:t>Chunsen</w:t>
      </w:r>
      <w:proofErr w:type="spellEnd"/>
      <w:r>
        <w:rPr>
          <w:rFonts w:ascii="Times New Roman" w:eastAsia="宋体" w:hAnsi="Times New Roman" w:cs="Times New Roman"/>
          <w:color w:val="333333"/>
          <w:kern w:val="0"/>
          <w:szCs w:val="21"/>
        </w:rPr>
        <w:t xml:space="preserve"> Ma, </w:t>
      </w:r>
      <w:proofErr w:type="spellStart"/>
      <w:r>
        <w:rPr>
          <w:rFonts w:ascii="Times New Roman" w:eastAsia="宋体" w:hAnsi="Times New Roman" w:cs="Times New Roman"/>
          <w:color w:val="333333"/>
          <w:kern w:val="0"/>
          <w:szCs w:val="21"/>
        </w:rPr>
        <w:t>Zhongkang</w:t>
      </w:r>
      <w:proofErr w:type="spellEnd"/>
      <w:r>
        <w:rPr>
          <w:rFonts w:ascii="Times New Roman" w:eastAsia="宋体" w:hAnsi="Times New Roman" w:cs="Times New Roman"/>
          <w:color w:val="333333"/>
          <w:kern w:val="0"/>
          <w:szCs w:val="21"/>
        </w:rPr>
        <w:t xml:space="preserve"> Wang, Qi Wang, </w:t>
      </w:r>
      <w:proofErr w:type="spellStart"/>
      <w:r>
        <w:rPr>
          <w:rFonts w:ascii="Times New Roman" w:eastAsia="宋体" w:hAnsi="Times New Roman" w:cs="Times New Roman"/>
          <w:color w:val="333333"/>
          <w:kern w:val="0"/>
          <w:szCs w:val="21"/>
        </w:rPr>
        <w:t>Xuenong</w:t>
      </w:r>
      <w:proofErr w:type="spellEnd"/>
      <w:r>
        <w:rPr>
          <w:rFonts w:ascii="Times New Roman" w:eastAsia="宋体" w:hAnsi="Times New Roman" w:cs="Times New Roman"/>
          <w:color w:val="333333"/>
          <w:kern w:val="0"/>
          <w:szCs w:val="21"/>
        </w:rPr>
        <w:t xml:space="preserve"> Xu, </w:t>
      </w:r>
      <w:proofErr w:type="spellStart"/>
      <w:r>
        <w:rPr>
          <w:rFonts w:ascii="Times New Roman" w:eastAsia="宋体" w:hAnsi="Times New Roman" w:cs="Times New Roman"/>
          <w:color w:val="333333"/>
          <w:kern w:val="0"/>
          <w:szCs w:val="21"/>
        </w:rPr>
        <w:t>Fanghao</w:t>
      </w:r>
      <w:proofErr w:type="spellEnd"/>
      <w:r>
        <w:rPr>
          <w:rFonts w:ascii="Times New Roman" w:eastAsia="宋体" w:hAnsi="Times New Roman" w:cs="Times New Roman"/>
          <w:color w:val="333333"/>
          <w:kern w:val="0"/>
          <w:szCs w:val="21"/>
        </w:rPr>
        <w:t xml:space="preserve"> Wan, Qian Yang, </w:t>
      </w:r>
      <w:proofErr w:type="spellStart"/>
      <w:r>
        <w:rPr>
          <w:rFonts w:ascii="Times New Roman" w:eastAsia="宋体" w:hAnsi="Times New Roman" w:cs="Times New Roman"/>
          <w:color w:val="333333"/>
          <w:kern w:val="0"/>
          <w:szCs w:val="21"/>
        </w:rPr>
        <w:t>Ziwen</w:t>
      </w:r>
      <w:proofErr w:type="spellEnd"/>
      <w:r>
        <w:rPr>
          <w:rFonts w:ascii="Times New Roman" w:eastAsia="宋体" w:hAnsi="Times New Roman" w:cs="Times New Roman"/>
          <w:color w:val="333333"/>
          <w:kern w:val="0"/>
          <w:szCs w:val="21"/>
        </w:rPr>
        <w:t xml:space="preserve"> Yang, </w:t>
      </w:r>
      <w:proofErr w:type="spellStart"/>
      <w:r>
        <w:rPr>
          <w:rFonts w:ascii="Times New Roman" w:eastAsia="宋体" w:hAnsi="Times New Roman" w:cs="Times New Roman"/>
          <w:color w:val="333333"/>
          <w:kern w:val="0"/>
          <w:szCs w:val="21"/>
        </w:rPr>
        <w:t>Zhongqi</w:t>
      </w:r>
      <w:proofErr w:type="spellEnd"/>
      <w:r>
        <w:rPr>
          <w:rFonts w:ascii="Times New Roman" w:eastAsia="宋体" w:hAnsi="Times New Roman" w:cs="Times New Roman"/>
          <w:color w:val="333333"/>
          <w:kern w:val="0"/>
          <w:szCs w:val="21"/>
        </w:rPr>
        <w:t xml:space="preserve"> Yang, </w:t>
      </w:r>
      <w:proofErr w:type="spellStart"/>
      <w:r>
        <w:rPr>
          <w:rFonts w:ascii="Times New Roman" w:eastAsia="宋体" w:hAnsi="Times New Roman" w:cs="Times New Roman"/>
          <w:color w:val="333333"/>
          <w:kern w:val="0"/>
          <w:szCs w:val="21"/>
        </w:rPr>
        <w:t>Tongyan</w:t>
      </w:r>
      <w:proofErr w:type="spellEnd"/>
      <w:r>
        <w:rPr>
          <w:rFonts w:ascii="Times New Roman" w:eastAsia="宋体" w:hAnsi="Times New Roman" w:cs="Times New Roman"/>
          <w:color w:val="333333"/>
          <w:kern w:val="0"/>
          <w:szCs w:val="21"/>
        </w:rPr>
        <w:t xml:space="preserve"> Zhao, </w:t>
      </w:r>
      <w:proofErr w:type="spellStart"/>
      <w:r>
        <w:rPr>
          <w:rFonts w:ascii="Times New Roman" w:eastAsia="宋体" w:hAnsi="Times New Roman" w:cs="Times New Roman"/>
          <w:color w:val="333333"/>
          <w:kern w:val="0"/>
          <w:szCs w:val="21"/>
        </w:rPr>
        <w:t>Keqin</w:t>
      </w:r>
      <w:proofErr w:type="spellEnd"/>
      <w:r>
        <w:rPr>
          <w:rFonts w:ascii="Times New Roman" w:eastAsia="宋体" w:hAnsi="Times New Roman" w:cs="Times New Roman"/>
          <w:color w:val="333333"/>
          <w:kern w:val="0"/>
          <w:szCs w:val="21"/>
        </w:rPr>
        <w:t xml:space="preserve"> Zhang, Fan Zhang, </w:t>
      </w:r>
      <w:proofErr w:type="spellStart"/>
      <w:r>
        <w:rPr>
          <w:rFonts w:ascii="Times New Roman" w:eastAsia="宋体" w:hAnsi="Times New Roman" w:cs="Times New Roman"/>
          <w:color w:val="333333"/>
          <w:kern w:val="0"/>
          <w:szCs w:val="21"/>
        </w:rPr>
        <w:t>Jie</w:t>
      </w:r>
      <w:proofErr w:type="spellEnd"/>
      <w:r>
        <w:rPr>
          <w:rFonts w:ascii="Times New Roman" w:eastAsia="宋体" w:hAnsi="Times New Roman" w:cs="Times New Roman"/>
          <w:color w:val="333333"/>
          <w:kern w:val="0"/>
          <w:szCs w:val="21"/>
        </w:rPr>
        <w:t xml:space="preserve"> Zhang, </w:t>
      </w:r>
      <w:proofErr w:type="spellStart"/>
      <w:r>
        <w:rPr>
          <w:rFonts w:ascii="Times New Roman" w:eastAsia="宋体" w:hAnsi="Times New Roman" w:cs="Times New Roman"/>
          <w:color w:val="333333"/>
          <w:kern w:val="0"/>
          <w:szCs w:val="21"/>
        </w:rPr>
        <w:t>Liqun</w:t>
      </w:r>
      <w:proofErr w:type="spellEnd"/>
      <w:r>
        <w:rPr>
          <w:rFonts w:ascii="Times New Roman" w:eastAsia="宋体" w:hAnsi="Times New Roman" w:cs="Times New Roman"/>
          <w:color w:val="333333"/>
          <w:kern w:val="0"/>
          <w:szCs w:val="21"/>
        </w:rPr>
        <w:t xml:space="preserve"> Zhang, </w:t>
      </w:r>
      <w:proofErr w:type="spellStart"/>
      <w:r>
        <w:rPr>
          <w:rFonts w:ascii="Times New Roman" w:eastAsia="宋体" w:hAnsi="Times New Roman" w:cs="Times New Roman"/>
          <w:color w:val="333333"/>
          <w:kern w:val="0"/>
          <w:szCs w:val="21"/>
        </w:rPr>
        <w:t>Lisheng</w:t>
      </w:r>
      <w:proofErr w:type="spellEnd"/>
      <w:r>
        <w:rPr>
          <w:rFonts w:ascii="Times New Roman" w:eastAsia="宋体" w:hAnsi="Times New Roman" w:cs="Times New Roman"/>
          <w:color w:val="333333"/>
          <w:kern w:val="0"/>
          <w:szCs w:val="21"/>
        </w:rPr>
        <w:t xml:space="preserve"> Zhang, Long Zhang, Xing Zhang, </w:t>
      </w:r>
      <w:proofErr w:type="spellStart"/>
      <w:r>
        <w:rPr>
          <w:rFonts w:ascii="Times New Roman" w:eastAsia="宋体" w:hAnsi="Times New Roman" w:cs="Times New Roman"/>
          <w:color w:val="333333"/>
          <w:kern w:val="0"/>
          <w:szCs w:val="21"/>
        </w:rPr>
        <w:t>Yanxuan</w:t>
      </w:r>
      <w:proofErr w:type="spellEnd"/>
      <w:r>
        <w:rPr>
          <w:rFonts w:ascii="Times New Roman" w:eastAsia="宋体" w:hAnsi="Times New Roman" w:cs="Times New Roman"/>
          <w:color w:val="333333"/>
          <w:kern w:val="0"/>
          <w:szCs w:val="21"/>
        </w:rPr>
        <w:t xml:space="preserve"> Zhang, Li Zheng, </w:t>
      </w:r>
      <w:proofErr w:type="spellStart"/>
      <w:r>
        <w:rPr>
          <w:rFonts w:ascii="Times New Roman" w:eastAsia="宋体" w:hAnsi="Times New Roman" w:cs="Times New Roman"/>
          <w:color w:val="333333"/>
          <w:kern w:val="0"/>
          <w:szCs w:val="21"/>
        </w:rPr>
        <w:t>Cibils</w:t>
      </w:r>
      <w:proofErr w:type="spellEnd"/>
      <w:r>
        <w:rPr>
          <w:rFonts w:ascii="Times New Roman" w:eastAsia="宋体" w:hAnsi="Times New Roman" w:cs="Times New Roman"/>
          <w:color w:val="333333"/>
          <w:kern w:val="0"/>
          <w:szCs w:val="21"/>
        </w:rPr>
        <w:t xml:space="preserve"> Stewart </w:t>
      </w:r>
      <w:proofErr w:type="spellStart"/>
      <w:r>
        <w:rPr>
          <w:rFonts w:ascii="Times New Roman" w:eastAsia="宋体" w:hAnsi="Times New Roman" w:cs="Times New Roman"/>
          <w:color w:val="333333"/>
          <w:kern w:val="0"/>
          <w:szCs w:val="21"/>
        </w:rPr>
        <w:t>Xemena</w:t>
      </w:r>
      <w:proofErr w:type="spellEnd"/>
      <w:r>
        <w:rPr>
          <w:rFonts w:ascii="Times New Roman" w:eastAsia="宋体" w:hAnsi="Times New Roman" w:cs="Times New Roman"/>
          <w:color w:val="333333"/>
          <w:kern w:val="0"/>
          <w:szCs w:val="21"/>
        </w:rPr>
        <w:t xml:space="preserve">, Cory Jenny, Cripps Mike, </w:t>
      </w:r>
      <w:proofErr w:type="spellStart"/>
      <w:r>
        <w:rPr>
          <w:rFonts w:ascii="Times New Roman" w:eastAsia="宋体" w:hAnsi="Times New Roman" w:cs="Times New Roman"/>
          <w:color w:val="333333"/>
          <w:kern w:val="0"/>
          <w:szCs w:val="21"/>
        </w:rPr>
        <w:t>Desneux</w:t>
      </w:r>
      <w:proofErr w:type="spellEnd"/>
      <w:r>
        <w:rPr>
          <w:rFonts w:ascii="Times New Roman" w:eastAsia="宋体" w:hAnsi="Times New Roman" w:cs="Times New Roman"/>
          <w:color w:val="333333"/>
          <w:kern w:val="0"/>
          <w:szCs w:val="21"/>
        </w:rPr>
        <w:t xml:space="preserve"> Nicolas, Gardiner Mary, Hajek Ann, Hoddle Mark, </w:t>
      </w:r>
      <w:proofErr w:type="spellStart"/>
      <w:r>
        <w:rPr>
          <w:rFonts w:ascii="Times New Roman" w:eastAsia="宋体" w:hAnsi="Times New Roman" w:cs="Times New Roman"/>
          <w:color w:val="333333"/>
          <w:kern w:val="0"/>
          <w:szCs w:val="21"/>
        </w:rPr>
        <w:t>Hufbauer</w:t>
      </w:r>
      <w:proofErr w:type="spellEnd"/>
      <w:r>
        <w:rPr>
          <w:rFonts w:ascii="Times New Roman" w:eastAsia="宋体" w:hAnsi="Times New Roman" w:cs="Times New Roman"/>
          <w:color w:val="333333"/>
          <w:kern w:val="0"/>
          <w:szCs w:val="21"/>
        </w:rPr>
        <w:t xml:space="preserve"> Ruth, </w:t>
      </w:r>
      <w:proofErr w:type="spellStart"/>
      <w:r>
        <w:rPr>
          <w:rFonts w:ascii="Times New Roman" w:eastAsia="宋体" w:hAnsi="Times New Roman" w:cs="Times New Roman"/>
          <w:color w:val="333333"/>
          <w:kern w:val="0"/>
          <w:szCs w:val="21"/>
        </w:rPr>
        <w:t>Jaronski</w:t>
      </w:r>
      <w:proofErr w:type="spellEnd"/>
      <w:r>
        <w:rPr>
          <w:rFonts w:ascii="Times New Roman" w:eastAsia="宋体" w:hAnsi="Times New Roman" w:cs="Times New Roman"/>
          <w:color w:val="333333"/>
          <w:kern w:val="0"/>
          <w:szCs w:val="21"/>
        </w:rPr>
        <w:t xml:space="preserve"> Stefan, </w:t>
      </w:r>
      <w:proofErr w:type="spellStart"/>
      <w:r>
        <w:rPr>
          <w:rFonts w:ascii="Times New Roman" w:eastAsia="宋体" w:hAnsi="Times New Roman" w:cs="Times New Roman"/>
          <w:color w:val="333333"/>
          <w:kern w:val="0"/>
          <w:szCs w:val="21"/>
        </w:rPr>
        <w:t>Koppenhoefer</w:t>
      </w:r>
      <w:proofErr w:type="spellEnd"/>
      <w:r>
        <w:rPr>
          <w:rFonts w:ascii="Times New Roman" w:eastAsia="宋体" w:hAnsi="Times New Roman" w:cs="Times New Roman"/>
          <w:color w:val="333333"/>
          <w:kern w:val="0"/>
          <w:szCs w:val="21"/>
        </w:rPr>
        <w:t xml:space="preserve"> Albrecht, </w:t>
      </w:r>
      <w:proofErr w:type="spellStart"/>
      <w:r>
        <w:rPr>
          <w:rFonts w:ascii="Times New Roman" w:eastAsia="宋体" w:hAnsi="Times New Roman" w:cs="Times New Roman"/>
          <w:color w:val="333333"/>
          <w:kern w:val="0"/>
          <w:szCs w:val="21"/>
        </w:rPr>
        <w:t>Kwadjo</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Koffi</w:t>
      </w:r>
      <w:proofErr w:type="spellEnd"/>
      <w:r>
        <w:rPr>
          <w:rFonts w:ascii="Times New Roman" w:eastAsia="宋体" w:hAnsi="Times New Roman" w:cs="Times New Roman"/>
          <w:color w:val="333333"/>
          <w:kern w:val="0"/>
          <w:szCs w:val="21"/>
        </w:rPr>
        <w:t xml:space="preserve"> Eric, </w:t>
      </w:r>
      <w:proofErr w:type="spellStart"/>
      <w:r>
        <w:rPr>
          <w:rFonts w:ascii="Times New Roman" w:eastAsia="宋体" w:hAnsi="Times New Roman" w:cs="Times New Roman"/>
          <w:color w:val="333333"/>
          <w:kern w:val="0"/>
          <w:szCs w:val="21"/>
        </w:rPr>
        <w:t>Lucchi</w:t>
      </w:r>
      <w:proofErr w:type="spellEnd"/>
      <w:r>
        <w:rPr>
          <w:rFonts w:ascii="Times New Roman" w:eastAsia="宋体" w:hAnsi="Times New Roman" w:cs="Times New Roman"/>
          <w:color w:val="333333"/>
          <w:kern w:val="0"/>
          <w:szCs w:val="21"/>
        </w:rPr>
        <w:t xml:space="preserve"> Andrea, </w:t>
      </w:r>
      <w:proofErr w:type="spellStart"/>
      <w:r>
        <w:rPr>
          <w:rFonts w:ascii="Times New Roman" w:eastAsia="宋体" w:hAnsi="Times New Roman" w:cs="Times New Roman"/>
          <w:color w:val="333333"/>
          <w:kern w:val="0"/>
          <w:szCs w:val="21"/>
        </w:rPr>
        <w:t>Manzano</w:t>
      </w:r>
      <w:proofErr w:type="spellEnd"/>
      <w:r>
        <w:rPr>
          <w:rFonts w:ascii="Times New Roman" w:eastAsia="宋体" w:hAnsi="Times New Roman" w:cs="Times New Roman"/>
          <w:color w:val="333333"/>
          <w:kern w:val="0"/>
          <w:szCs w:val="21"/>
        </w:rPr>
        <w:t xml:space="preserve"> Maria del Rosario, Mason Peter, </w:t>
      </w:r>
      <w:proofErr w:type="spellStart"/>
      <w:r>
        <w:rPr>
          <w:rFonts w:ascii="Times New Roman" w:eastAsia="宋体" w:hAnsi="Times New Roman" w:cs="Times New Roman"/>
          <w:color w:val="333333"/>
          <w:kern w:val="0"/>
          <w:szCs w:val="21"/>
        </w:rPr>
        <w:t>Pekas</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Apostolos</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Ryu</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Choong</w:t>
      </w:r>
      <w:proofErr w:type="spellEnd"/>
      <w:r>
        <w:rPr>
          <w:rFonts w:ascii="Times New Roman" w:eastAsia="宋体" w:hAnsi="Times New Roman" w:cs="Times New Roman"/>
          <w:color w:val="333333"/>
          <w:kern w:val="0"/>
          <w:szCs w:val="21"/>
        </w:rPr>
        <w:t xml:space="preserve">-Min, </w:t>
      </w:r>
      <w:proofErr w:type="spellStart"/>
      <w:r>
        <w:rPr>
          <w:rFonts w:ascii="Times New Roman" w:eastAsia="宋体" w:hAnsi="Times New Roman" w:cs="Times New Roman"/>
          <w:color w:val="333333"/>
          <w:kern w:val="0"/>
          <w:szCs w:val="21"/>
        </w:rPr>
        <w:t>Schwarzlander</w:t>
      </w:r>
      <w:proofErr w:type="spellEnd"/>
      <w:r>
        <w:rPr>
          <w:rFonts w:ascii="Times New Roman" w:eastAsia="宋体" w:hAnsi="Times New Roman" w:cs="Times New Roman"/>
          <w:color w:val="333333"/>
          <w:kern w:val="0"/>
          <w:szCs w:val="21"/>
        </w:rPr>
        <w:t xml:space="preserve"> Mark, Suzuki </w:t>
      </w:r>
      <w:proofErr w:type="spellStart"/>
      <w:r>
        <w:rPr>
          <w:rFonts w:ascii="Times New Roman" w:eastAsia="宋体" w:hAnsi="Times New Roman" w:cs="Times New Roman"/>
          <w:color w:val="333333"/>
          <w:kern w:val="0"/>
          <w:szCs w:val="21"/>
        </w:rPr>
        <w:t>Nobuhiro</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Urbaneja</w:t>
      </w:r>
      <w:proofErr w:type="spellEnd"/>
      <w:r>
        <w:rPr>
          <w:rFonts w:ascii="Times New Roman" w:eastAsia="宋体" w:hAnsi="Times New Roman" w:cs="Times New Roman"/>
          <w:color w:val="333333"/>
          <w:kern w:val="0"/>
          <w:szCs w:val="21"/>
        </w:rPr>
        <w:t xml:space="preserve"> Alberto, van </w:t>
      </w:r>
      <w:proofErr w:type="spellStart"/>
      <w:r>
        <w:rPr>
          <w:rFonts w:ascii="Times New Roman" w:eastAsia="宋体" w:hAnsi="Times New Roman" w:cs="Times New Roman"/>
          <w:color w:val="333333"/>
          <w:kern w:val="0"/>
          <w:szCs w:val="21"/>
        </w:rPr>
        <w:t>Baaren</w:t>
      </w:r>
      <w:proofErr w:type="spellEnd"/>
      <w:r>
        <w:rPr>
          <w:rFonts w:ascii="Times New Roman" w:eastAsia="宋体" w:hAnsi="Times New Roman" w:cs="Times New Roman"/>
          <w:color w:val="333333"/>
          <w:kern w:val="0"/>
          <w:szCs w:val="21"/>
        </w:rPr>
        <w:t xml:space="preserve"> Joan, van </w:t>
      </w:r>
      <w:proofErr w:type="spellStart"/>
      <w:r>
        <w:rPr>
          <w:rFonts w:ascii="Times New Roman" w:eastAsia="宋体" w:hAnsi="Times New Roman" w:cs="Times New Roman"/>
          <w:color w:val="333333"/>
          <w:kern w:val="0"/>
          <w:szCs w:val="21"/>
        </w:rPr>
        <w:t>Klinken</w:t>
      </w:r>
      <w:proofErr w:type="spellEnd"/>
      <w:r>
        <w:rPr>
          <w:rFonts w:ascii="Times New Roman" w:eastAsia="宋体" w:hAnsi="Times New Roman" w:cs="Times New Roman"/>
          <w:color w:val="333333"/>
          <w:kern w:val="0"/>
          <w:szCs w:val="21"/>
        </w:rPr>
        <w:t xml:space="preserve"> </w:t>
      </w:r>
      <w:proofErr w:type="spellStart"/>
      <w:r>
        <w:rPr>
          <w:rFonts w:ascii="Times New Roman" w:eastAsia="宋体" w:hAnsi="Times New Roman" w:cs="Times New Roman"/>
          <w:color w:val="333333"/>
          <w:kern w:val="0"/>
          <w:szCs w:val="21"/>
        </w:rPr>
        <w:t>Rieks</w:t>
      </w:r>
      <w:proofErr w:type="spellEnd"/>
      <w:r>
        <w:rPr>
          <w:rFonts w:ascii="Times New Roman" w:eastAsia="宋体" w:hAnsi="Times New Roman" w:cs="Times New Roman"/>
          <w:color w:val="333333"/>
          <w:kern w:val="0"/>
          <w:szCs w:val="21"/>
        </w:rPr>
        <w:t xml:space="preserve">, Weber Don, </w:t>
      </w:r>
      <w:proofErr w:type="spellStart"/>
      <w:r>
        <w:rPr>
          <w:rFonts w:ascii="Times New Roman" w:eastAsia="宋体" w:hAnsi="Times New Roman" w:cs="Times New Roman"/>
          <w:color w:val="333333"/>
          <w:kern w:val="0"/>
          <w:szCs w:val="21"/>
        </w:rPr>
        <w:t>Zachrisson</w:t>
      </w:r>
      <w:proofErr w:type="spellEnd"/>
      <w:r>
        <w:rPr>
          <w:rFonts w:ascii="Times New Roman" w:eastAsia="宋体" w:hAnsi="Times New Roman" w:cs="Times New Roman"/>
          <w:color w:val="333333"/>
          <w:kern w:val="0"/>
          <w:szCs w:val="21"/>
        </w:rPr>
        <w:t xml:space="preserve"> Bruno, </w:t>
      </w:r>
      <w:proofErr w:type="spellStart"/>
      <w:r>
        <w:rPr>
          <w:rFonts w:ascii="Times New Roman" w:eastAsia="宋体" w:hAnsi="Times New Roman" w:cs="Times New Roman"/>
          <w:color w:val="333333"/>
          <w:kern w:val="0"/>
          <w:szCs w:val="21"/>
        </w:rPr>
        <w:t>Zappala</w:t>
      </w:r>
      <w:proofErr w:type="spellEnd"/>
      <w:r>
        <w:rPr>
          <w:rFonts w:ascii="Times New Roman" w:eastAsia="宋体" w:hAnsi="Times New Roman" w:cs="Times New Roman"/>
          <w:color w:val="333333"/>
          <w:kern w:val="0"/>
          <w:szCs w:val="21"/>
        </w:rPr>
        <w:t xml:space="preserve"> Lucia.</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Style w:val="high-light-bg4"/>
          <w:rFonts w:ascii="Times New Roman" w:hAnsi="Times New Roman" w:cs="Times New Roman"/>
          <w:b/>
          <w:sz w:val="28"/>
          <w:szCs w:val="28"/>
          <w:u w:val="single"/>
        </w:rPr>
        <w:t>Work schedule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Style w:val="high-light-bg4"/>
          <w:rFonts w:ascii="Times New Roman" w:hAnsi="Times New Roman" w:cs="Times New Roman"/>
          <w:b/>
          <w:sz w:val="21"/>
          <w:szCs w:val="21"/>
        </w:rPr>
        <w:t xml:space="preserve">June, 2017: </w:t>
      </w:r>
      <w:r>
        <w:rPr>
          <w:rStyle w:val="high-light-bg4"/>
          <w:rFonts w:ascii="Times New Roman" w:hAnsi="Times New Roman" w:cs="Times New Roman"/>
          <w:sz w:val="21"/>
          <w:szCs w:val="21"/>
        </w:rPr>
        <w:t>First</w:t>
      </w:r>
      <w:r>
        <w:rPr>
          <w:rStyle w:val="high-light-bg4"/>
          <w:rFonts w:ascii="Times New Roman" w:hAnsi="Times New Roman" w:cs="Times New Roman"/>
          <w:b/>
          <w:sz w:val="21"/>
          <w:szCs w:val="21"/>
        </w:rPr>
        <w:t xml:space="preserve"> </w:t>
      </w:r>
      <w:r>
        <w:rPr>
          <w:rStyle w:val="high-light-bg4"/>
          <w:rFonts w:ascii="Times New Roman" w:hAnsi="Times New Roman" w:cs="Times New Roman"/>
          <w:sz w:val="21"/>
          <w:szCs w:val="21"/>
        </w:rPr>
        <w:t>Announcement of the conference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b/>
          <w:sz w:val="21"/>
          <w:szCs w:val="21"/>
        </w:rPr>
        <w:t>October, 2017:</w:t>
      </w:r>
      <w:r>
        <w:rPr>
          <w:rStyle w:val="high-light-bg4"/>
          <w:rFonts w:ascii="Times New Roman" w:hAnsi="Times New Roman" w:cs="Times New Roman"/>
          <w:sz w:val="21"/>
          <w:szCs w:val="21"/>
        </w:rPr>
        <w:t xml:space="preserve"> Second Announcement of the conference</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b/>
          <w:sz w:val="21"/>
          <w:szCs w:val="21"/>
        </w:rPr>
        <w:t xml:space="preserve">February 28, 2018: </w:t>
      </w:r>
      <w:r>
        <w:rPr>
          <w:rFonts w:ascii="Times New Roman" w:hAnsi="Times New Roman" w:cs="Times New Roman"/>
          <w:sz w:val="21"/>
          <w:szCs w:val="21"/>
        </w:rPr>
        <w:t>Deadline for submission of abstracts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b/>
          <w:sz w:val="21"/>
          <w:szCs w:val="21"/>
        </w:rPr>
        <w:t xml:space="preserve">May 14-16, 2018: </w:t>
      </w:r>
      <w:r>
        <w:rPr>
          <w:rFonts w:ascii="Times New Roman" w:hAnsi="Times New Roman" w:cs="Times New Roman"/>
          <w:sz w:val="21"/>
          <w:szCs w:val="21"/>
        </w:rPr>
        <w:t>Congress</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Outcome </w:t>
      </w:r>
      <w:r>
        <w:rPr>
          <w:rStyle w:val="high-light-bg4"/>
          <w:rFonts w:ascii="Times New Roman" w:hAnsi="Times New Roman" w:cs="Times New Roman"/>
          <w:b/>
          <w:sz w:val="28"/>
          <w:szCs w:val="28"/>
          <w:u w:val="single"/>
        </w:rPr>
        <w:t>of the conference</w:t>
      </w:r>
    </w:p>
    <w:p w:rsidR="00C555D8" w:rsidRDefault="00FE3EBB">
      <w:pPr>
        <w:pStyle w:val="1"/>
        <w:widowControl/>
        <w:numPr>
          <w:ilvl w:val="0"/>
          <w:numId w:val="1"/>
        </w:numPr>
        <w:shd w:val="clear" w:color="auto" w:fill="F9F9F9"/>
        <w:ind w:firstLineChars="0" w:hanging="136"/>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xml:space="preserve">Publish the </w:t>
      </w:r>
      <w:r>
        <w:rPr>
          <w:rStyle w:val="high-light-bg4"/>
          <w:rFonts w:ascii="Times New Roman" w:hAnsi="Times New Roman" w:cs="Times New Roman"/>
          <w:szCs w:val="21"/>
        </w:rPr>
        <w:t>proceedings of conference abstracts</w:t>
      </w:r>
    </w:p>
    <w:p w:rsidR="00C555D8" w:rsidRDefault="00FE3EBB">
      <w:pPr>
        <w:pStyle w:val="1"/>
        <w:widowControl/>
        <w:numPr>
          <w:ilvl w:val="0"/>
          <w:numId w:val="2"/>
        </w:numPr>
        <w:shd w:val="clear" w:color="auto" w:fill="F9F9F9"/>
        <w:ind w:firstLineChars="0" w:hanging="136"/>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xml:space="preserve">Publish selected excellent papers in </w:t>
      </w:r>
      <w:proofErr w:type="spellStart"/>
      <w:r>
        <w:rPr>
          <w:rFonts w:ascii="Times New Roman" w:eastAsia="宋体" w:hAnsi="Times New Roman" w:cs="Times New Roman"/>
          <w:color w:val="333333"/>
          <w:kern w:val="0"/>
          <w:szCs w:val="21"/>
        </w:rPr>
        <w:t>BioControl</w:t>
      </w:r>
      <w:proofErr w:type="spellEnd"/>
      <w:r>
        <w:rPr>
          <w:rFonts w:ascii="Times New Roman" w:eastAsia="宋体" w:hAnsi="Times New Roman" w:cs="Times New Roman"/>
          <w:color w:val="333333"/>
          <w:kern w:val="0"/>
          <w:szCs w:val="21"/>
        </w:rPr>
        <w:t xml:space="preserve"> </w:t>
      </w:r>
    </w:p>
    <w:p w:rsidR="00C555D8" w:rsidRDefault="00FE3EBB">
      <w:pPr>
        <w:pStyle w:val="1"/>
        <w:widowControl/>
        <w:numPr>
          <w:ilvl w:val="0"/>
          <w:numId w:val="3"/>
        </w:numPr>
        <w:shd w:val="clear" w:color="auto" w:fill="F9F9F9"/>
        <w:ind w:firstLineChars="0" w:hanging="136"/>
        <w:rPr>
          <w:rFonts w:ascii="Times New Roman" w:eastAsia="宋体" w:hAnsi="Times New Roman" w:cs="Times New Roman"/>
          <w:color w:val="333333"/>
          <w:kern w:val="0"/>
          <w:szCs w:val="21"/>
        </w:rPr>
      </w:pPr>
      <w:r>
        <w:rPr>
          <w:rFonts w:ascii="Times New Roman" w:eastAsia="宋体" w:hAnsi="Times New Roman" w:cs="Times New Roman"/>
          <w:vanish/>
          <w:color w:val="333333"/>
          <w:kern w:val="0"/>
          <w:szCs w:val="21"/>
        </w:rPr>
        <w:t xml:space="preserve">Issue the </w:t>
      </w:r>
      <w:r>
        <w:rPr>
          <w:rFonts w:ascii="Times New Roman" w:eastAsia="宋体" w:hAnsi="Times New Roman" w:cs="Times New Roman"/>
          <w:color w:val="333333"/>
          <w:kern w:val="0"/>
          <w:szCs w:val="21"/>
        </w:rPr>
        <w:t xml:space="preserve">Minutes and photos of the congress. </w:t>
      </w:r>
    </w:p>
    <w:p w:rsidR="00C555D8" w:rsidRDefault="00FE3EBB">
      <w:pPr>
        <w:pStyle w:val="1"/>
        <w:widowControl/>
        <w:numPr>
          <w:ilvl w:val="0"/>
          <w:numId w:val="4"/>
        </w:numPr>
        <w:shd w:val="clear" w:color="auto" w:fill="F9F9F9"/>
        <w:ind w:firstLineChars="0" w:hanging="136"/>
        <w:jc w:val="left"/>
        <w:rPr>
          <w:rFonts w:ascii="Times New Roman" w:eastAsia="宋体" w:hAnsi="Times New Roman" w:cs="Times New Roman"/>
          <w:color w:val="333333"/>
          <w:kern w:val="0"/>
          <w:szCs w:val="21"/>
        </w:rPr>
      </w:pPr>
      <w:r>
        <w:rPr>
          <w:rStyle w:val="high-light-bg4"/>
          <w:rFonts w:ascii="Times New Roman" w:hAnsi="Times New Roman" w:cs="Times New Roman"/>
          <w:szCs w:val="21"/>
        </w:rPr>
        <w:t xml:space="preserve">Provide the address book of participants </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Working Group</w:t>
      </w:r>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b/>
          <w:sz w:val="21"/>
          <w:szCs w:val="21"/>
        </w:rPr>
        <w:t>Group leader:</w:t>
      </w:r>
      <w:r>
        <w:rPr>
          <w:rFonts w:ascii="Times New Roman" w:hAnsi="Times New Roman" w:cs="Times New Roman"/>
          <w:sz w:val="21"/>
          <w:szCs w:val="21"/>
        </w:rPr>
        <w:t xml:space="preserve"> </w:t>
      </w:r>
      <w:proofErr w:type="spellStart"/>
      <w:r>
        <w:rPr>
          <w:rFonts w:ascii="Times New Roman" w:hAnsi="Times New Roman" w:cs="Times New Roman"/>
          <w:sz w:val="21"/>
          <w:szCs w:val="21"/>
        </w:rPr>
        <w:t>Dewen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Qiu</w:t>
      </w:r>
      <w:proofErr w:type="spellEnd"/>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sz w:val="21"/>
          <w:szCs w:val="21"/>
        </w:rPr>
      </w:pPr>
      <w:r>
        <w:rPr>
          <w:rFonts w:ascii="Times New Roman" w:hAnsi="Times New Roman" w:cs="Times New Roman"/>
          <w:b/>
          <w:sz w:val="21"/>
          <w:szCs w:val="21"/>
        </w:rPr>
        <w:t>Members:</w:t>
      </w:r>
      <w:r>
        <w:rPr>
          <w:rFonts w:ascii="Times New Roman" w:hAnsi="Times New Roman" w:cs="Times New Roman"/>
          <w:sz w:val="21"/>
          <w:szCs w:val="21"/>
        </w:rPr>
        <w:t xml:space="preserve"> </w:t>
      </w:r>
      <w:proofErr w:type="spellStart"/>
      <w:r>
        <w:rPr>
          <w:rFonts w:ascii="Times New Roman" w:hAnsi="Times New Roman" w:cs="Times New Roman"/>
          <w:sz w:val="21"/>
          <w:szCs w:val="21"/>
        </w:rPr>
        <w:t>Jianqing</w:t>
      </w:r>
      <w:proofErr w:type="spellEnd"/>
      <w:r>
        <w:rPr>
          <w:rFonts w:ascii="Times New Roman" w:hAnsi="Times New Roman" w:cs="Times New Roman"/>
          <w:sz w:val="21"/>
          <w:szCs w:val="21"/>
        </w:rPr>
        <w:t xml:space="preserve"> Ding(IOBC), </w:t>
      </w:r>
      <w:proofErr w:type="spellStart"/>
      <w:r>
        <w:rPr>
          <w:rFonts w:ascii="Times New Roman" w:hAnsi="Times New Roman" w:cs="Times New Roman"/>
          <w:sz w:val="21"/>
          <w:szCs w:val="21"/>
        </w:rPr>
        <w:t>Josep</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Jacas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Miret</w:t>
      </w:r>
      <w:proofErr w:type="spellEnd"/>
      <w:r>
        <w:rPr>
          <w:rFonts w:ascii="Times New Roman" w:hAnsi="Times New Roman" w:cs="Times New Roman"/>
          <w:sz w:val="21"/>
          <w:szCs w:val="21"/>
        </w:rPr>
        <w:t xml:space="preserve"> (IOBC), </w:t>
      </w:r>
      <w:proofErr w:type="spellStart"/>
      <w:r>
        <w:rPr>
          <w:rFonts w:ascii="Times New Roman" w:hAnsi="Times New Roman" w:cs="Times New Roman"/>
          <w:sz w:val="21"/>
          <w:szCs w:val="21"/>
        </w:rPr>
        <w:t>Yulin</w:t>
      </w:r>
      <w:proofErr w:type="spellEnd"/>
      <w:r>
        <w:rPr>
          <w:rFonts w:ascii="Times New Roman" w:hAnsi="Times New Roman" w:cs="Times New Roman"/>
          <w:sz w:val="21"/>
          <w:szCs w:val="21"/>
        </w:rPr>
        <w:t xml:space="preserve"> Gao (IOBC), Julian Chen, </w:t>
      </w:r>
      <w:proofErr w:type="spellStart"/>
      <w:r>
        <w:rPr>
          <w:rFonts w:ascii="Times New Roman" w:hAnsi="Times New Roman" w:cs="Times New Roman"/>
          <w:sz w:val="21"/>
          <w:szCs w:val="21"/>
        </w:rPr>
        <w:t>Liping</w:t>
      </w:r>
      <w:proofErr w:type="spellEnd"/>
      <w:r>
        <w:rPr>
          <w:rFonts w:ascii="Times New Roman" w:hAnsi="Times New Roman" w:cs="Times New Roman"/>
          <w:sz w:val="21"/>
          <w:szCs w:val="21"/>
        </w:rPr>
        <w:t xml:space="preserve"> Wen, </w:t>
      </w:r>
      <w:proofErr w:type="spellStart"/>
      <w:r>
        <w:rPr>
          <w:rFonts w:ascii="Times New Roman" w:hAnsi="Times New Roman" w:cs="Times New Roman"/>
          <w:sz w:val="21"/>
          <w:szCs w:val="21"/>
        </w:rPr>
        <w:t>Lixia</w:t>
      </w:r>
      <w:proofErr w:type="spellEnd"/>
      <w:r>
        <w:rPr>
          <w:rFonts w:ascii="Times New Roman" w:hAnsi="Times New Roman" w:cs="Times New Roman"/>
          <w:sz w:val="21"/>
          <w:szCs w:val="21"/>
        </w:rPr>
        <w:t xml:space="preserve"> Wang, </w:t>
      </w:r>
      <w:proofErr w:type="spellStart"/>
      <w:r>
        <w:rPr>
          <w:rFonts w:ascii="Times New Roman" w:hAnsi="Times New Roman" w:cs="Times New Roman"/>
          <w:sz w:val="21"/>
          <w:szCs w:val="21"/>
        </w:rPr>
        <w:t>Xiliang</w:t>
      </w:r>
      <w:proofErr w:type="spellEnd"/>
      <w:r>
        <w:rPr>
          <w:rFonts w:ascii="Times New Roman" w:hAnsi="Times New Roman" w:cs="Times New Roman"/>
          <w:sz w:val="21"/>
          <w:szCs w:val="21"/>
        </w:rPr>
        <w:t xml:space="preserve"> Jiang, </w:t>
      </w:r>
      <w:proofErr w:type="spellStart"/>
      <w:r>
        <w:rPr>
          <w:rFonts w:ascii="Times New Roman" w:hAnsi="Times New Roman" w:cs="Times New Roman"/>
          <w:sz w:val="21"/>
          <w:szCs w:val="21"/>
        </w:rPr>
        <w:t>Lisheng</w:t>
      </w:r>
      <w:proofErr w:type="spellEnd"/>
      <w:r>
        <w:rPr>
          <w:rFonts w:ascii="Times New Roman" w:hAnsi="Times New Roman" w:cs="Times New Roman"/>
          <w:sz w:val="21"/>
          <w:szCs w:val="21"/>
        </w:rPr>
        <w:t xml:space="preserve"> Zhang, </w:t>
      </w:r>
      <w:proofErr w:type="spellStart"/>
      <w:r>
        <w:rPr>
          <w:rFonts w:ascii="Times New Roman" w:hAnsi="Times New Roman" w:cs="Times New Roman"/>
          <w:sz w:val="21"/>
          <w:szCs w:val="21"/>
        </w:rPr>
        <w:t>Xiufen</w:t>
      </w:r>
      <w:proofErr w:type="spellEnd"/>
      <w:r>
        <w:rPr>
          <w:rFonts w:ascii="Times New Roman" w:hAnsi="Times New Roman" w:cs="Times New Roman"/>
          <w:sz w:val="21"/>
          <w:szCs w:val="21"/>
        </w:rPr>
        <w:t xml:space="preserve"> Yang, </w:t>
      </w:r>
      <w:proofErr w:type="spellStart"/>
      <w:r>
        <w:rPr>
          <w:rFonts w:ascii="Times New Roman" w:hAnsi="Times New Roman" w:cs="Times New Roman"/>
          <w:sz w:val="21"/>
          <w:szCs w:val="21"/>
        </w:rPr>
        <w:t>Wanxue</w:t>
      </w:r>
      <w:proofErr w:type="spellEnd"/>
      <w:r>
        <w:rPr>
          <w:rFonts w:ascii="Times New Roman" w:hAnsi="Times New Roman" w:cs="Times New Roman"/>
          <w:sz w:val="21"/>
          <w:szCs w:val="21"/>
        </w:rPr>
        <w:t xml:space="preserve"> Liu, Li Gao, </w:t>
      </w:r>
      <w:proofErr w:type="spellStart"/>
      <w:r>
        <w:rPr>
          <w:rFonts w:ascii="Times New Roman" w:hAnsi="Times New Roman" w:cs="Times New Roman"/>
          <w:sz w:val="21"/>
          <w:szCs w:val="21"/>
        </w:rPr>
        <w:t>Hongmei</w:t>
      </w:r>
      <w:proofErr w:type="spellEnd"/>
      <w:r>
        <w:rPr>
          <w:rFonts w:ascii="Times New Roman" w:hAnsi="Times New Roman" w:cs="Times New Roman"/>
          <w:sz w:val="21"/>
          <w:szCs w:val="21"/>
        </w:rPr>
        <w:t xml:space="preserve"> Li, </w:t>
      </w:r>
      <w:proofErr w:type="spellStart"/>
      <w:r>
        <w:rPr>
          <w:rFonts w:ascii="Times New Roman" w:hAnsi="Times New Roman" w:cs="Times New Roman"/>
          <w:sz w:val="21"/>
          <w:szCs w:val="21"/>
        </w:rPr>
        <w:t>Chenxi</w:t>
      </w:r>
      <w:proofErr w:type="spellEnd"/>
      <w:r>
        <w:rPr>
          <w:rFonts w:ascii="Times New Roman" w:hAnsi="Times New Roman" w:cs="Times New Roman"/>
          <w:sz w:val="21"/>
          <w:szCs w:val="21"/>
        </w:rPr>
        <w:t xml:space="preserve"> Liu, </w:t>
      </w:r>
      <w:proofErr w:type="spellStart"/>
      <w:r>
        <w:rPr>
          <w:rFonts w:ascii="Times New Roman" w:hAnsi="Times New Roman" w:cs="Times New Roman"/>
          <w:sz w:val="21"/>
          <w:szCs w:val="21"/>
        </w:rPr>
        <w:t>Beibei</w:t>
      </w:r>
      <w:proofErr w:type="spellEnd"/>
      <w:r>
        <w:rPr>
          <w:rFonts w:ascii="Times New Roman" w:hAnsi="Times New Roman" w:cs="Times New Roman"/>
          <w:sz w:val="21"/>
          <w:szCs w:val="21"/>
        </w:rPr>
        <w:t xml:space="preserve"> Ge, </w:t>
      </w:r>
      <w:proofErr w:type="spellStart"/>
      <w:r>
        <w:rPr>
          <w:rFonts w:ascii="Times New Roman" w:hAnsi="Times New Roman" w:cs="Times New Roman"/>
          <w:sz w:val="21"/>
          <w:szCs w:val="21"/>
        </w:rPr>
        <w:t>Jiale</w:t>
      </w:r>
      <w:proofErr w:type="spellEnd"/>
      <w:r>
        <w:rPr>
          <w:rFonts w:ascii="Times New Roman" w:hAnsi="Times New Roman" w:cs="Times New Roman"/>
          <w:sz w:val="21"/>
          <w:szCs w:val="21"/>
        </w:rPr>
        <w:t xml:space="preserve"> LV, </w:t>
      </w:r>
      <w:proofErr w:type="spellStart"/>
      <w:r>
        <w:rPr>
          <w:rFonts w:ascii="Times New Roman" w:hAnsi="Times New Roman" w:cs="Times New Roman"/>
          <w:sz w:val="21"/>
          <w:szCs w:val="21"/>
        </w:rPr>
        <w:t>Shengyong</w:t>
      </w:r>
      <w:proofErr w:type="spellEnd"/>
      <w:r>
        <w:rPr>
          <w:rFonts w:ascii="Times New Roman" w:hAnsi="Times New Roman" w:cs="Times New Roman"/>
          <w:sz w:val="21"/>
          <w:szCs w:val="21"/>
        </w:rPr>
        <w:t xml:space="preserve"> Wu, </w:t>
      </w:r>
      <w:proofErr w:type="spellStart"/>
      <w:r>
        <w:rPr>
          <w:rFonts w:ascii="Times New Roman" w:hAnsi="Times New Roman" w:cs="Times New Roman"/>
          <w:sz w:val="21"/>
          <w:szCs w:val="21"/>
        </w:rPr>
        <w:t>Huisheng</w:t>
      </w:r>
      <w:proofErr w:type="spellEnd"/>
      <w:r>
        <w:rPr>
          <w:rFonts w:ascii="Times New Roman" w:hAnsi="Times New Roman" w:cs="Times New Roman"/>
          <w:sz w:val="21"/>
          <w:szCs w:val="21"/>
        </w:rPr>
        <w:t xml:space="preserve"> Liu, </w:t>
      </w:r>
      <w:proofErr w:type="spellStart"/>
      <w:r>
        <w:rPr>
          <w:rFonts w:ascii="Times New Roman" w:hAnsi="Times New Roman" w:cs="Times New Roman"/>
          <w:sz w:val="21"/>
          <w:szCs w:val="21"/>
        </w:rPr>
        <w:t>Shihao</w:t>
      </w:r>
      <w:proofErr w:type="spellEnd"/>
      <w:r>
        <w:rPr>
          <w:rFonts w:ascii="Times New Roman" w:hAnsi="Times New Roman" w:cs="Times New Roman"/>
          <w:sz w:val="21"/>
          <w:szCs w:val="21"/>
        </w:rPr>
        <w:t xml:space="preserve"> Wang, Yan Li, Su Wang, Shu Li, </w:t>
      </w:r>
      <w:proofErr w:type="spellStart"/>
      <w:r>
        <w:rPr>
          <w:rFonts w:ascii="Times New Roman" w:hAnsi="Times New Roman" w:cs="Times New Roman"/>
          <w:sz w:val="21"/>
          <w:szCs w:val="21"/>
        </w:rPr>
        <w:t>Xiaoyu</w:t>
      </w:r>
      <w:proofErr w:type="spellEnd"/>
      <w:r>
        <w:rPr>
          <w:rFonts w:ascii="Times New Roman" w:hAnsi="Times New Roman" w:cs="Times New Roman"/>
          <w:sz w:val="21"/>
          <w:szCs w:val="21"/>
        </w:rPr>
        <w:t xml:space="preserve"> Chen.</w:t>
      </w:r>
      <w:r w:rsidR="001329FF" w:rsidRPr="001329FF">
        <w:t xml:space="preserve"> </w:t>
      </w:r>
      <w:r w:rsidR="001329FF" w:rsidRPr="001329FF">
        <w:rPr>
          <w:rFonts w:ascii="Times New Roman" w:hAnsi="Times New Roman" w:cs="Times New Roman"/>
          <w:sz w:val="21"/>
          <w:szCs w:val="21"/>
        </w:rPr>
        <w:t>CCPIT Sub-Council of Chemical Industry</w:t>
      </w:r>
      <w:r w:rsidR="001329FF">
        <w:rPr>
          <w:rFonts w:ascii="Times New Roman" w:hAnsi="Times New Roman" w:cs="Times New Roman" w:hint="eastAsia"/>
          <w:sz w:val="21"/>
          <w:szCs w:val="21"/>
        </w:rPr>
        <w:t>.</w:t>
      </w:r>
      <w:bookmarkStart w:id="12" w:name="_GoBack"/>
      <w:bookmarkEnd w:id="12"/>
    </w:p>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Registration</w:t>
      </w:r>
    </w:p>
    <w:p w:rsidR="00C555D8" w:rsidRDefault="00FE3EBB">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r>
        <w:rPr>
          <w:rFonts w:ascii="Times New Roman" w:hAnsi="Times New Roman" w:cs="Times New Roman"/>
          <w:sz w:val="21"/>
          <w:szCs w:val="21"/>
        </w:rPr>
        <w:t>Please fill in the preliminary registration form and send it to us by the E-mail (</w:t>
      </w:r>
      <w:hyperlink r:id="rId13" w:history="1">
        <w:r>
          <w:rPr>
            <w:rStyle w:val="a9"/>
            <w:rFonts w:ascii="Times New Roman" w:hAnsi="Times New Roman" w:cs="Times New Roman"/>
            <w:sz w:val="21"/>
            <w:szCs w:val="21"/>
          </w:rPr>
          <w:t>jiangxiliang@caas.cn</w:t>
        </w:r>
      </w:hyperlink>
      <w:r>
        <w:rPr>
          <w:rFonts w:ascii="Times New Roman" w:hAnsi="Times New Roman" w:cs="Times New Roman"/>
          <w:sz w:val="21"/>
          <w:szCs w:val="21"/>
        </w:rPr>
        <w:t xml:space="preserve">). The detailed congress information will be provided at </w:t>
      </w:r>
      <w:r>
        <w:rPr>
          <w:rStyle w:val="high-light-bg4"/>
          <w:rFonts w:ascii="Times New Roman" w:hAnsi="Times New Roman" w:cs="Times New Roman"/>
          <w:sz w:val="21"/>
          <w:szCs w:val="21"/>
        </w:rPr>
        <w:t>the second circular.</w:t>
      </w:r>
    </w:p>
    <w:p w:rsidR="00C555D8" w:rsidRDefault="00C555D8">
      <w:pPr>
        <w:pStyle w:val="ordinary-output"/>
        <w:shd w:val="clear" w:color="auto" w:fill="F9F9F9"/>
        <w:spacing w:before="0" w:beforeAutospacing="0" w:after="0" w:afterAutospacing="0" w:line="240" w:lineRule="auto"/>
        <w:jc w:val="both"/>
        <w:rPr>
          <w:rStyle w:val="high-light-bg4"/>
          <w:rFonts w:ascii="Times New Roman" w:hAnsi="Times New Roman" w:cs="Times New Roman"/>
          <w:sz w:val="21"/>
          <w:szCs w:val="21"/>
        </w:rPr>
      </w:pPr>
    </w:p>
    <w:p w:rsidR="00C555D8" w:rsidRDefault="00FE3EBB">
      <w:pPr>
        <w:pStyle w:val="ordinary-output"/>
        <w:shd w:val="clear" w:color="auto" w:fill="F9F9F9"/>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Preliminary Registration Form</w:t>
      </w:r>
    </w:p>
    <w:p w:rsidR="00C555D8" w:rsidRDefault="00FE3EBB">
      <w:pPr>
        <w:pStyle w:val="ordinary-output"/>
        <w:shd w:val="clear" w:color="auto" w:fill="F9F9F9"/>
        <w:spacing w:before="0" w:beforeAutospacing="0" w:after="0" w:afterAutospacing="0" w:line="240" w:lineRule="auto"/>
        <w:jc w:val="center"/>
        <w:rPr>
          <w:rFonts w:ascii="Times New Roman" w:hAnsi="Times New Roman" w:cs="Times New Roman"/>
          <w:sz w:val="21"/>
          <w:szCs w:val="21"/>
        </w:rPr>
      </w:pPr>
      <w:r>
        <w:rPr>
          <w:rFonts w:ascii="Times New Roman" w:hAnsi="Times New Roman" w:cs="Times New Roman"/>
          <w:sz w:val="21"/>
          <w:szCs w:val="21"/>
        </w:rPr>
        <w:t>The First International Congress of Biological Control (ICBC-1)</w:t>
      </w:r>
    </w:p>
    <w:p w:rsidR="00C555D8" w:rsidRDefault="00FE3EBB">
      <w:pPr>
        <w:pStyle w:val="ordinary-output"/>
        <w:shd w:val="clear" w:color="auto" w:fill="F9F9F9"/>
        <w:spacing w:before="0" w:beforeAutospacing="0" w:after="0" w:afterAutospacing="0" w:line="280" w:lineRule="atLeast"/>
        <w:jc w:val="center"/>
        <w:rPr>
          <w:rFonts w:ascii="Times New Roman" w:hAnsi="Times New Roman" w:cs="Times New Roman"/>
          <w:sz w:val="21"/>
          <w:szCs w:val="21"/>
        </w:rPr>
      </w:pPr>
      <w:r>
        <w:rPr>
          <w:rFonts w:ascii="Times New Roman" w:hAnsi="Times New Roman" w:cs="Times New Roman"/>
          <w:sz w:val="21"/>
          <w:szCs w:val="21"/>
        </w:rPr>
        <w:t>May 14-16, 2018</w:t>
      </w:r>
    </w:p>
    <w:p w:rsidR="00C555D8" w:rsidRDefault="00FE3EBB">
      <w:pPr>
        <w:pStyle w:val="ordinary-output"/>
        <w:shd w:val="clear" w:color="auto" w:fill="F9F9F9"/>
        <w:spacing w:before="0" w:beforeAutospacing="0" w:after="0" w:afterAutospacing="0" w:line="140" w:lineRule="atLeast"/>
        <w:jc w:val="center"/>
        <w:rPr>
          <w:rStyle w:val="high-light-bg4"/>
          <w:rFonts w:ascii="Times New Roman" w:hAnsi="Times New Roman" w:cs="Times New Roman"/>
          <w:sz w:val="21"/>
          <w:szCs w:val="21"/>
        </w:rPr>
      </w:pPr>
      <w:r>
        <w:rPr>
          <w:rFonts w:ascii="Times New Roman" w:hAnsi="Times New Roman" w:cs="Times New Roman"/>
          <w:sz w:val="21"/>
          <w:szCs w:val="21"/>
        </w:rPr>
        <w:t>Beijing, China</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1134"/>
        <w:gridCol w:w="2410"/>
        <w:gridCol w:w="1418"/>
        <w:gridCol w:w="1134"/>
      </w:tblGrid>
      <w:tr w:rsidR="00C555D8">
        <w:trPr>
          <w:cantSplit/>
          <w:trHeight w:val="474"/>
        </w:trPr>
        <w:tc>
          <w:tcPr>
            <w:tcW w:w="846"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Name</w:t>
            </w:r>
          </w:p>
        </w:tc>
        <w:tc>
          <w:tcPr>
            <w:tcW w:w="1417"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Affiliation</w:t>
            </w:r>
          </w:p>
        </w:tc>
        <w:tc>
          <w:tcPr>
            <w:tcW w:w="2410"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Title</w:t>
            </w:r>
          </w:p>
        </w:tc>
        <w:tc>
          <w:tcPr>
            <w:tcW w:w="1134"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bCs/>
              </w:rPr>
            </w:pPr>
          </w:p>
        </w:tc>
      </w:tr>
      <w:tr w:rsidR="00C555D8">
        <w:trPr>
          <w:trHeight w:val="474"/>
        </w:trPr>
        <w:tc>
          <w:tcPr>
            <w:tcW w:w="846"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Gender</w:t>
            </w:r>
          </w:p>
        </w:tc>
        <w:tc>
          <w:tcPr>
            <w:tcW w:w="1417"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Address</w:t>
            </w:r>
          </w:p>
        </w:tc>
        <w:tc>
          <w:tcPr>
            <w:tcW w:w="2410"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Post/Zip code</w:t>
            </w:r>
          </w:p>
        </w:tc>
        <w:tc>
          <w:tcPr>
            <w:tcW w:w="1134"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r>
      <w:tr w:rsidR="00C555D8">
        <w:trPr>
          <w:trHeight w:val="474"/>
        </w:trPr>
        <w:tc>
          <w:tcPr>
            <w:tcW w:w="846"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Tel</w:t>
            </w:r>
          </w:p>
        </w:tc>
        <w:tc>
          <w:tcPr>
            <w:tcW w:w="1417"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jc w:val="center"/>
              <w:rPr>
                <w:rFonts w:ascii="Times New Roman" w:hAnsi="Times New Roman" w:cs="Times New Roman"/>
                <w:bCs/>
              </w:rPr>
            </w:pPr>
            <w:r>
              <w:rPr>
                <w:rFonts w:ascii="Times New Roman" w:hAnsi="Times New Roman" w:cs="Times New Roman"/>
                <w:bCs/>
              </w:rPr>
              <w:t>E-mail</w:t>
            </w:r>
          </w:p>
        </w:tc>
        <w:tc>
          <w:tcPr>
            <w:tcW w:w="2410"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ind w:firstLine="372"/>
              <w:jc w:val="center"/>
              <w:rPr>
                <w:rFonts w:ascii="Times New Roman" w:hAnsi="Times New Roman" w:cs="Times New Roman"/>
                <w:bCs/>
                <w:spacing w:val="-12"/>
              </w:rPr>
            </w:pPr>
            <w:r>
              <w:rPr>
                <w:rFonts w:ascii="Times New Roman" w:hAnsi="Times New Roman" w:cs="Times New Roman"/>
                <w:bCs/>
                <w:spacing w:val="-12"/>
              </w:rPr>
              <w:t>Country</w:t>
            </w:r>
          </w:p>
        </w:tc>
        <w:tc>
          <w:tcPr>
            <w:tcW w:w="1134" w:type="dxa"/>
            <w:tcBorders>
              <w:top w:val="single" w:sz="4" w:space="0" w:color="auto"/>
              <w:left w:val="single" w:sz="4" w:space="0" w:color="auto"/>
              <w:bottom w:val="single" w:sz="4" w:space="0" w:color="auto"/>
              <w:right w:val="single" w:sz="4" w:space="0" w:color="auto"/>
            </w:tcBorders>
          </w:tcPr>
          <w:p w:rsidR="00C555D8" w:rsidRDefault="00C555D8">
            <w:pPr>
              <w:pStyle w:val="a5"/>
              <w:spacing w:beforeLines="20" w:before="62" w:line="360" w:lineRule="auto"/>
              <w:jc w:val="center"/>
              <w:rPr>
                <w:rFonts w:ascii="Times New Roman" w:hAnsi="Times New Roman" w:cs="Times New Roman"/>
              </w:rPr>
            </w:pPr>
          </w:p>
        </w:tc>
      </w:tr>
      <w:tr w:rsidR="00C555D8">
        <w:trPr>
          <w:trHeight w:val="474"/>
        </w:trPr>
        <w:tc>
          <w:tcPr>
            <w:tcW w:w="8359" w:type="dxa"/>
            <w:gridSpan w:val="6"/>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rPr>
                <w:rFonts w:ascii="Times New Roman" w:hAnsi="Times New Roman" w:cs="Times New Roman"/>
              </w:rPr>
            </w:pPr>
            <w:r>
              <w:rPr>
                <w:rFonts w:ascii="Times New Roman" w:hAnsi="Times New Roman" w:cs="Times New Roman"/>
              </w:rPr>
              <w:t xml:space="preserve">Poster or booth: </w:t>
            </w:r>
            <w:r>
              <w:rPr>
                <w:rFonts w:ascii="Times New Roman" w:hAnsi="Times New Roman" w:cs="Times New Roman"/>
                <w:bCs/>
                <w:lang w:val="en-GB"/>
              </w:rPr>
              <w:t>Yes [ ] How many [ ], No [ ]</w:t>
            </w:r>
          </w:p>
        </w:tc>
      </w:tr>
      <w:tr w:rsidR="00C555D8">
        <w:trPr>
          <w:trHeight w:val="474"/>
        </w:trPr>
        <w:tc>
          <w:tcPr>
            <w:tcW w:w="8359" w:type="dxa"/>
            <w:gridSpan w:val="6"/>
            <w:tcBorders>
              <w:top w:val="single" w:sz="4" w:space="0" w:color="auto"/>
              <w:left w:val="single" w:sz="4" w:space="0" w:color="auto"/>
              <w:bottom w:val="single" w:sz="4" w:space="0" w:color="auto"/>
              <w:right w:val="single" w:sz="4" w:space="0" w:color="auto"/>
            </w:tcBorders>
          </w:tcPr>
          <w:p w:rsidR="00C555D8" w:rsidRDefault="00FE3EBB">
            <w:pPr>
              <w:pStyle w:val="a5"/>
              <w:spacing w:beforeLines="20" w:before="62" w:line="360" w:lineRule="auto"/>
              <w:rPr>
                <w:rFonts w:ascii="Times New Roman" w:hAnsi="Times New Roman" w:cs="Times New Roman"/>
              </w:rPr>
            </w:pPr>
            <w:r>
              <w:rPr>
                <w:rFonts w:ascii="Times New Roman" w:hAnsi="Times New Roman" w:cs="Times New Roman"/>
              </w:rPr>
              <w:t xml:space="preserve">Sharing the hotel room: </w:t>
            </w:r>
            <w:r>
              <w:rPr>
                <w:rFonts w:ascii="Times New Roman" w:hAnsi="Times New Roman" w:cs="Times New Roman"/>
                <w:bCs/>
                <w:lang w:val="en-GB"/>
              </w:rPr>
              <w:t>Yes [ ], No [ ]</w:t>
            </w:r>
          </w:p>
        </w:tc>
      </w:tr>
    </w:tbl>
    <w:p w:rsidR="00C555D8" w:rsidRDefault="00FE3EBB">
      <w:pPr>
        <w:pStyle w:val="ordinary-output"/>
        <w:shd w:val="clear" w:color="auto" w:fill="F9F9F9"/>
        <w:spacing w:before="0" w:beforeAutospacing="0" w:after="0" w:afterAutospacing="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Correspondence</w:t>
      </w:r>
    </w:p>
    <w:tbl>
      <w:tblPr>
        <w:tblStyle w:val="ab"/>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1"/>
        <w:gridCol w:w="2330"/>
        <w:gridCol w:w="3260"/>
      </w:tblGrid>
      <w:tr w:rsidR="00C555D8">
        <w:tc>
          <w:tcPr>
            <w:tcW w:w="2031"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Name</w:t>
            </w:r>
          </w:p>
        </w:tc>
        <w:tc>
          <w:tcPr>
            <w:tcW w:w="233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proofErr w:type="spellStart"/>
            <w:r>
              <w:rPr>
                <w:rFonts w:ascii="Times New Roman" w:hAnsi="Times New Roman" w:cs="Times New Roman"/>
                <w:sz w:val="18"/>
                <w:szCs w:val="18"/>
                <w:u w:val="single"/>
              </w:rPr>
              <w:t>Dewen</w:t>
            </w:r>
            <w:proofErr w:type="spellEnd"/>
            <w:r>
              <w:rPr>
                <w:rFonts w:ascii="Times New Roman" w:hAnsi="Times New Roman" w:cs="Times New Roman"/>
                <w:sz w:val="18"/>
                <w:szCs w:val="18"/>
                <w:u w:val="single"/>
              </w:rPr>
              <w:t xml:space="preserve"> </w:t>
            </w:r>
            <w:proofErr w:type="spellStart"/>
            <w:r>
              <w:rPr>
                <w:rFonts w:ascii="Times New Roman" w:hAnsi="Times New Roman" w:cs="Times New Roman"/>
                <w:sz w:val="18"/>
                <w:szCs w:val="18"/>
                <w:u w:val="single"/>
              </w:rPr>
              <w:t>Qiu</w:t>
            </w:r>
            <w:proofErr w:type="spellEnd"/>
          </w:p>
        </w:tc>
        <w:tc>
          <w:tcPr>
            <w:tcW w:w="326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proofErr w:type="spellStart"/>
            <w:r>
              <w:rPr>
                <w:rFonts w:ascii="Times New Roman" w:hAnsi="Times New Roman" w:cs="Times New Roman"/>
                <w:sz w:val="18"/>
                <w:szCs w:val="18"/>
                <w:u w:val="single"/>
              </w:rPr>
              <w:t>Xiliang</w:t>
            </w:r>
            <w:proofErr w:type="spellEnd"/>
            <w:r>
              <w:rPr>
                <w:rFonts w:ascii="Times New Roman" w:hAnsi="Times New Roman" w:cs="Times New Roman"/>
                <w:sz w:val="18"/>
                <w:szCs w:val="18"/>
                <w:u w:val="single"/>
              </w:rPr>
              <w:t xml:space="preserve"> Jiang</w:t>
            </w:r>
          </w:p>
        </w:tc>
      </w:tr>
      <w:tr w:rsidR="00C555D8">
        <w:tc>
          <w:tcPr>
            <w:tcW w:w="2031"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E-mail</w:t>
            </w:r>
          </w:p>
        </w:tc>
        <w:tc>
          <w:tcPr>
            <w:tcW w:w="233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qiudewen@caas.cn</w:t>
            </w:r>
          </w:p>
        </w:tc>
        <w:tc>
          <w:tcPr>
            <w:tcW w:w="326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jiangxiliang@caas.cn</w:t>
            </w:r>
          </w:p>
        </w:tc>
      </w:tr>
      <w:tr w:rsidR="00C555D8">
        <w:tc>
          <w:tcPr>
            <w:tcW w:w="2031"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Tel</w:t>
            </w:r>
          </w:p>
        </w:tc>
        <w:tc>
          <w:tcPr>
            <w:tcW w:w="233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rPr>
              <w:t>+ 86 13520642805</w:t>
            </w:r>
          </w:p>
        </w:tc>
        <w:tc>
          <w:tcPr>
            <w:tcW w:w="3260" w:type="dxa"/>
          </w:tcPr>
          <w:p w:rsidR="00C555D8" w:rsidRDefault="00FE3EBB">
            <w:pPr>
              <w:pStyle w:val="ordinary-output"/>
              <w:spacing w:before="0" w:beforeAutospacing="0" w:after="0" w:afterAutospacing="0" w:line="240" w:lineRule="auto"/>
              <w:jc w:val="both"/>
              <w:rPr>
                <w:rFonts w:ascii="Times New Roman" w:hAnsi="Times New Roman" w:cs="Times New Roman"/>
                <w:sz w:val="18"/>
                <w:szCs w:val="18"/>
                <w:u w:val="single"/>
              </w:rPr>
            </w:pPr>
            <w:r>
              <w:rPr>
                <w:rFonts w:ascii="Times New Roman" w:hAnsi="Times New Roman" w:cs="Times New Roman"/>
                <w:sz w:val="18"/>
                <w:szCs w:val="18"/>
              </w:rPr>
              <w:t xml:space="preserve">+ 86 </w:t>
            </w:r>
            <w:r>
              <w:rPr>
                <w:rFonts w:ascii="Times New Roman" w:hAnsi="Times New Roman" w:cs="Times New Roman"/>
                <w:sz w:val="18"/>
                <w:szCs w:val="18"/>
                <w:u w:val="single"/>
              </w:rPr>
              <w:t>13621156052</w:t>
            </w:r>
          </w:p>
        </w:tc>
      </w:tr>
    </w:tbl>
    <w:p w:rsidR="00C555D8" w:rsidRDefault="00C555D8">
      <w:pPr>
        <w:rPr>
          <w:rFonts w:ascii="Times New Roman" w:hAnsi="Times New Roman" w:cs="Times New Roman"/>
        </w:rPr>
      </w:pPr>
    </w:p>
    <w:sectPr w:rsidR="00C55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BA" w:rsidRDefault="00172EBA" w:rsidP="00A1605D">
      <w:r>
        <w:separator/>
      </w:r>
    </w:p>
  </w:endnote>
  <w:endnote w:type="continuationSeparator" w:id="0">
    <w:p w:rsidR="00172EBA" w:rsidRDefault="00172EBA" w:rsidP="00A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PS-BoldMT">
    <w:altName w:val="Times New Roman"/>
    <w:charset w:val="00"/>
    <w:family w:val="roma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BA" w:rsidRDefault="00172EBA" w:rsidP="00A1605D">
      <w:r>
        <w:separator/>
      </w:r>
    </w:p>
  </w:footnote>
  <w:footnote w:type="continuationSeparator" w:id="0">
    <w:p w:rsidR="00172EBA" w:rsidRDefault="00172EBA" w:rsidP="00A1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335"/>
    <w:multiLevelType w:val="multilevel"/>
    <w:tmpl w:val="00D653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2529AF"/>
    <w:multiLevelType w:val="multilevel"/>
    <w:tmpl w:val="592529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0EF088C"/>
    <w:multiLevelType w:val="multilevel"/>
    <w:tmpl w:val="60EF08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1ED643F"/>
    <w:multiLevelType w:val="multilevel"/>
    <w:tmpl w:val="71ED64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3A"/>
    <w:rsid w:val="00056E2D"/>
    <w:rsid w:val="0008108B"/>
    <w:rsid w:val="00095BBF"/>
    <w:rsid w:val="00101417"/>
    <w:rsid w:val="001200B5"/>
    <w:rsid w:val="001329FF"/>
    <w:rsid w:val="00172EBA"/>
    <w:rsid w:val="001A4CFD"/>
    <w:rsid w:val="001D15F6"/>
    <w:rsid w:val="001D1D63"/>
    <w:rsid w:val="00253B92"/>
    <w:rsid w:val="00256E11"/>
    <w:rsid w:val="002958E5"/>
    <w:rsid w:val="002A1377"/>
    <w:rsid w:val="002C4A79"/>
    <w:rsid w:val="003607BC"/>
    <w:rsid w:val="003F5A3A"/>
    <w:rsid w:val="004228EF"/>
    <w:rsid w:val="004A2674"/>
    <w:rsid w:val="004D118C"/>
    <w:rsid w:val="00515E8E"/>
    <w:rsid w:val="005434F2"/>
    <w:rsid w:val="005B6A3D"/>
    <w:rsid w:val="005D4AC0"/>
    <w:rsid w:val="005E2685"/>
    <w:rsid w:val="005E4F04"/>
    <w:rsid w:val="005E5441"/>
    <w:rsid w:val="00652D20"/>
    <w:rsid w:val="00693744"/>
    <w:rsid w:val="00695355"/>
    <w:rsid w:val="006D7927"/>
    <w:rsid w:val="007024AB"/>
    <w:rsid w:val="00742659"/>
    <w:rsid w:val="007D4070"/>
    <w:rsid w:val="00860634"/>
    <w:rsid w:val="00870821"/>
    <w:rsid w:val="00880B3F"/>
    <w:rsid w:val="00897839"/>
    <w:rsid w:val="008D78EE"/>
    <w:rsid w:val="008E0AFE"/>
    <w:rsid w:val="00964B02"/>
    <w:rsid w:val="00972F17"/>
    <w:rsid w:val="009C1ECF"/>
    <w:rsid w:val="009C440C"/>
    <w:rsid w:val="009C63D3"/>
    <w:rsid w:val="009E1293"/>
    <w:rsid w:val="009E7179"/>
    <w:rsid w:val="00A154D8"/>
    <w:rsid w:val="00A1605D"/>
    <w:rsid w:val="00A613F5"/>
    <w:rsid w:val="00A97895"/>
    <w:rsid w:val="00AA36A7"/>
    <w:rsid w:val="00AC4101"/>
    <w:rsid w:val="00AF0F6C"/>
    <w:rsid w:val="00B41F8B"/>
    <w:rsid w:val="00B478E3"/>
    <w:rsid w:val="00BA6D48"/>
    <w:rsid w:val="00BE2F3B"/>
    <w:rsid w:val="00BE7DE7"/>
    <w:rsid w:val="00BF3750"/>
    <w:rsid w:val="00C104F5"/>
    <w:rsid w:val="00C20AA6"/>
    <w:rsid w:val="00C555D8"/>
    <w:rsid w:val="00C803C2"/>
    <w:rsid w:val="00C82897"/>
    <w:rsid w:val="00CA5B76"/>
    <w:rsid w:val="00CD45A3"/>
    <w:rsid w:val="00CF4DA1"/>
    <w:rsid w:val="00E102E0"/>
    <w:rsid w:val="00E37F39"/>
    <w:rsid w:val="00ED2C4D"/>
    <w:rsid w:val="00EE3E79"/>
    <w:rsid w:val="00F919A5"/>
    <w:rsid w:val="00FB119D"/>
    <w:rsid w:val="00FE3EBB"/>
    <w:rsid w:val="00FE439B"/>
    <w:rsid w:val="00FE7042"/>
    <w:rsid w:val="579B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rPr>
      <w:sz w:val="20"/>
      <w:szCs w:val="20"/>
    </w:rPr>
  </w:style>
  <w:style w:type="paragraph" w:styleId="a5">
    <w:name w:val="Plain Text"/>
    <w:basedOn w:val="a"/>
    <w:link w:val="Char1"/>
    <w:qFormat/>
    <w:rPr>
      <w:rFonts w:ascii="宋体" w:eastAsia="宋体" w:hAnsi="Courier New" w:cs="Courier New"/>
      <w:szCs w:val="21"/>
    </w:rPr>
  </w:style>
  <w:style w:type="paragraph" w:styleId="a6">
    <w:name w:val="Balloon Text"/>
    <w:basedOn w:val="a"/>
    <w:link w:val="Char2"/>
    <w:uiPriority w:val="99"/>
    <w:unhideWhenUsed/>
    <w:qFormat/>
    <w:rPr>
      <w:rFonts w:ascii="Tahoma" w:hAnsi="Tahoma" w:cs="Tahoma"/>
      <w:sz w:val="16"/>
      <w:szCs w:val="16"/>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rPr>
      <w:sz w:val="16"/>
      <w:szCs w:val="16"/>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inary-output">
    <w:name w:val="ordinary-output"/>
    <w:basedOn w:val="a"/>
    <w:pPr>
      <w:widowControl/>
      <w:spacing w:before="100" w:beforeAutospacing="1" w:after="100" w:afterAutospacing="1" w:line="450" w:lineRule="atLeast"/>
      <w:jc w:val="left"/>
    </w:pPr>
    <w:rPr>
      <w:rFonts w:ascii="宋体" w:eastAsia="宋体" w:hAnsi="宋体" w:cs="宋体"/>
      <w:color w:val="333333"/>
      <w:kern w:val="0"/>
      <w:sz w:val="36"/>
      <w:szCs w:val="36"/>
    </w:rPr>
  </w:style>
  <w:style w:type="character" w:customStyle="1" w:styleId="high-light-bg4">
    <w:name w:val="high-light-bg4"/>
    <w:basedOn w:val="a0"/>
  </w:style>
  <w:style w:type="paragraph" w:customStyle="1" w:styleId="1">
    <w:name w:val="列出段落1"/>
    <w:basedOn w:val="a"/>
    <w:uiPriority w:val="34"/>
    <w:qFormat/>
    <w:pPr>
      <w:ind w:firstLineChars="200" w:firstLine="420"/>
    </w:pPr>
  </w:style>
  <w:style w:type="character" w:customStyle="1" w:styleId="Char2">
    <w:name w:val="批注框文本 Char"/>
    <w:basedOn w:val="a0"/>
    <w:link w:val="a6"/>
    <w:uiPriority w:val="99"/>
    <w:semiHidden/>
    <w:qFormat/>
    <w:rPr>
      <w:rFonts w:ascii="Tahoma" w:hAnsi="Tahoma" w:cs="Tahoma"/>
      <w:sz w:val="16"/>
      <w:szCs w:val="16"/>
    </w:rPr>
  </w:style>
  <w:style w:type="character" w:customStyle="1" w:styleId="Char0">
    <w:name w:val="批注文字 Char"/>
    <w:basedOn w:val="a0"/>
    <w:link w:val="a4"/>
    <w:uiPriority w:val="99"/>
    <w:semiHidden/>
    <w:qFormat/>
    <w:rPr>
      <w:sz w:val="20"/>
      <w:szCs w:val="20"/>
    </w:rPr>
  </w:style>
  <w:style w:type="character" w:customStyle="1" w:styleId="Char">
    <w:name w:val="批注主题 Char"/>
    <w:basedOn w:val="Char0"/>
    <w:link w:val="a3"/>
    <w:uiPriority w:val="99"/>
    <w:semiHidden/>
    <w:qFormat/>
    <w:rPr>
      <w:b/>
      <w:bCs/>
      <w:sz w:val="20"/>
      <w:szCs w:val="20"/>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UnresolvedMention">
    <w:name w:val="Unresolved Mention"/>
    <w:basedOn w:val="a0"/>
    <w:uiPriority w:val="99"/>
    <w:unhideWhenUsed/>
    <w:qFormat/>
    <w:rPr>
      <w:color w:val="808080"/>
      <w:shd w:val="clear" w:color="auto" w:fill="E6E6E6"/>
    </w:rPr>
  </w:style>
  <w:style w:type="character" w:customStyle="1" w:styleId="Char1">
    <w:name w:val="纯文本 Char"/>
    <w:basedOn w:val="a0"/>
    <w:link w:val="a5"/>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rPr>
      <w:sz w:val="20"/>
      <w:szCs w:val="20"/>
    </w:rPr>
  </w:style>
  <w:style w:type="paragraph" w:styleId="a5">
    <w:name w:val="Plain Text"/>
    <w:basedOn w:val="a"/>
    <w:link w:val="Char1"/>
    <w:qFormat/>
    <w:rPr>
      <w:rFonts w:ascii="宋体" w:eastAsia="宋体" w:hAnsi="Courier New" w:cs="Courier New"/>
      <w:szCs w:val="21"/>
    </w:rPr>
  </w:style>
  <w:style w:type="paragraph" w:styleId="a6">
    <w:name w:val="Balloon Text"/>
    <w:basedOn w:val="a"/>
    <w:link w:val="Char2"/>
    <w:uiPriority w:val="99"/>
    <w:unhideWhenUsed/>
    <w:qFormat/>
    <w:rPr>
      <w:rFonts w:ascii="Tahoma" w:hAnsi="Tahoma" w:cs="Tahoma"/>
      <w:sz w:val="16"/>
      <w:szCs w:val="16"/>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rPr>
      <w:sz w:val="16"/>
      <w:szCs w:val="16"/>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inary-output">
    <w:name w:val="ordinary-output"/>
    <w:basedOn w:val="a"/>
    <w:pPr>
      <w:widowControl/>
      <w:spacing w:before="100" w:beforeAutospacing="1" w:after="100" w:afterAutospacing="1" w:line="450" w:lineRule="atLeast"/>
      <w:jc w:val="left"/>
    </w:pPr>
    <w:rPr>
      <w:rFonts w:ascii="宋体" w:eastAsia="宋体" w:hAnsi="宋体" w:cs="宋体"/>
      <w:color w:val="333333"/>
      <w:kern w:val="0"/>
      <w:sz w:val="36"/>
      <w:szCs w:val="36"/>
    </w:rPr>
  </w:style>
  <w:style w:type="character" w:customStyle="1" w:styleId="high-light-bg4">
    <w:name w:val="high-light-bg4"/>
    <w:basedOn w:val="a0"/>
  </w:style>
  <w:style w:type="paragraph" w:customStyle="1" w:styleId="1">
    <w:name w:val="列出段落1"/>
    <w:basedOn w:val="a"/>
    <w:uiPriority w:val="34"/>
    <w:qFormat/>
    <w:pPr>
      <w:ind w:firstLineChars="200" w:firstLine="420"/>
    </w:pPr>
  </w:style>
  <w:style w:type="character" w:customStyle="1" w:styleId="Char2">
    <w:name w:val="批注框文本 Char"/>
    <w:basedOn w:val="a0"/>
    <w:link w:val="a6"/>
    <w:uiPriority w:val="99"/>
    <w:semiHidden/>
    <w:qFormat/>
    <w:rPr>
      <w:rFonts w:ascii="Tahoma" w:hAnsi="Tahoma" w:cs="Tahoma"/>
      <w:sz w:val="16"/>
      <w:szCs w:val="16"/>
    </w:rPr>
  </w:style>
  <w:style w:type="character" w:customStyle="1" w:styleId="Char0">
    <w:name w:val="批注文字 Char"/>
    <w:basedOn w:val="a0"/>
    <w:link w:val="a4"/>
    <w:uiPriority w:val="99"/>
    <w:semiHidden/>
    <w:qFormat/>
    <w:rPr>
      <w:sz w:val="20"/>
      <w:szCs w:val="20"/>
    </w:rPr>
  </w:style>
  <w:style w:type="character" w:customStyle="1" w:styleId="Char">
    <w:name w:val="批注主题 Char"/>
    <w:basedOn w:val="Char0"/>
    <w:link w:val="a3"/>
    <w:uiPriority w:val="99"/>
    <w:semiHidden/>
    <w:qFormat/>
    <w:rPr>
      <w:b/>
      <w:bCs/>
      <w:sz w:val="20"/>
      <w:szCs w:val="20"/>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UnresolvedMention">
    <w:name w:val="Unresolved Mention"/>
    <w:basedOn w:val="a0"/>
    <w:uiPriority w:val="99"/>
    <w:unhideWhenUsed/>
    <w:qFormat/>
    <w:rPr>
      <w:color w:val="808080"/>
      <w:shd w:val="clear" w:color="auto" w:fill="E6E6E6"/>
    </w:rPr>
  </w:style>
  <w:style w:type="character" w:customStyle="1" w:styleId="Char1">
    <w:name w:val="纯文本 Char"/>
    <w:basedOn w:val="a0"/>
    <w:link w:val="a5"/>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iangxiliang@caas.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D47A9-6AB2-4C42-90BA-28CB8C20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1051</Words>
  <Characters>5997</Characters>
  <Application>Microsoft Office Word</Application>
  <DocSecurity>0</DocSecurity>
  <Lines>49</Lines>
  <Paragraphs>14</Paragraphs>
  <ScaleCrop>false</ScaleCrop>
  <Company>University of Minnesota</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LLY</cp:lastModifiedBy>
  <cp:revision>60</cp:revision>
  <dcterms:created xsi:type="dcterms:W3CDTF">2017-08-23T12:31:00Z</dcterms:created>
  <dcterms:modified xsi:type="dcterms:W3CDTF">2017-10-11T08:15:00Z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